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8C8" w:rsidRPr="00BA2A5D" w:rsidRDefault="00C038C8" w:rsidP="00C038C8">
      <w:pPr>
        <w:pStyle w:val="af4"/>
        <w:jc w:val="center"/>
        <w:rPr>
          <w:b/>
          <w:bCs/>
          <w:sz w:val="28"/>
        </w:rPr>
      </w:pPr>
      <w:r w:rsidRPr="00BA2A5D">
        <w:rPr>
          <w:b/>
          <w:bCs/>
          <w:sz w:val="28"/>
        </w:rPr>
        <w:t xml:space="preserve">ТЕРРИТОРИАЛЬНАЯ </w:t>
      </w:r>
      <w:r w:rsidR="00BF54A3" w:rsidRPr="00BA2A5D">
        <w:rPr>
          <w:b/>
          <w:bCs/>
          <w:sz w:val="28"/>
        </w:rPr>
        <w:t>ИЗБИРАТЕЛЬНАЯ КОМИССИЯ</w:t>
      </w:r>
    </w:p>
    <w:p w:rsidR="00C038C8" w:rsidRPr="00BA2A5D" w:rsidRDefault="00C038C8" w:rsidP="00C038C8">
      <w:pPr>
        <w:pStyle w:val="11"/>
        <w:rPr>
          <w:szCs w:val="24"/>
        </w:rPr>
      </w:pPr>
      <w:r w:rsidRPr="00BA2A5D">
        <w:rPr>
          <w:b/>
          <w:bCs/>
          <w:szCs w:val="24"/>
        </w:rPr>
        <w:t xml:space="preserve">ВОЛОВСКОГО </w:t>
      </w:r>
      <w:r w:rsidR="00BF54A3">
        <w:rPr>
          <w:b/>
          <w:bCs/>
          <w:szCs w:val="24"/>
        </w:rPr>
        <w:t>ОКРУГА</w:t>
      </w:r>
    </w:p>
    <w:p w:rsidR="00C038C8" w:rsidRPr="00BA2A5D" w:rsidRDefault="00C038C8" w:rsidP="00C038C8">
      <w:pPr>
        <w:rPr>
          <w:b/>
          <w:bCs/>
          <w:sz w:val="32"/>
          <w:szCs w:val="28"/>
        </w:rPr>
      </w:pPr>
    </w:p>
    <w:p w:rsidR="00C038C8" w:rsidRPr="00BA2A5D" w:rsidRDefault="00C038C8" w:rsidP="00C038C8">
      <w:pPr>
        <w:pStyle w:val="1"/>
        <w:jc w:val="center"/>
        <w:rPr>
          <w:rFonts w:ascii="Times New Roman" w:hAnsi="Times New Roman"/>
          <w:bCs w:val="0"/>
          <w:spacing w:val="80"/>
        </w:rPr>
      </w:pPr>
      <w:r w:rsidRPr="00BA2A5D">
        <w:rPr>
          <w:rFonts w:ascii="Times New Roman" w:hAnsi="Times New Roman"/>
          <w:bCs w:val="0"/>
          <w:spacing w:val="80"/>
        </w:rPr>
        <w:t>ПОСТАНОВЛЕНИЕ</w:t>
      </w:r>
    </w:p>
    <w:p w:rsidR="00C038C8" w:rsidRDefault="00C038C8" w:rsidP="00C038C8">
      <w:pPr>
        <w:rPr>
          <w:rFonts w:eastAsia="Calibri"/>
        </w:rPr>
      </w:pPr>
    </w:p>
    <w:tbl>
      <w:tblPr>
        <w:tblW w:w="9648" w:type="dxa"/>
        <w:tblLook w:val="04A0"/>
      </w:tblPr>
      <w:tblGrid>
        <w:gridCol w:w="3794"/>
        <w:gridCol w:w="2929"/>
        <w:gridCol w:w="945"/>
        <w:gridCol w:w="1980"/>
      </w:tblGrid>
      <w:tr w:rsidR="00C038C8" w:rsidRPr="00ED3E76" w:rsidTr="008A12BE">
        <w:tc>
          <w:tcPr>
            <w:tcW w:w="3794" w:type="dxa"/>
          </w:tcPr>
          <w:p w:rsidR="00C038C8" w:rsidRPr="00ED3E76" w:rsidRDefault="00C038C8" w:rsidP="008A12BE">
            <w:pPr>
              <w:rPr>
                <w:color w:val="000000"/>
                <w:sz w:val="28"/>
                <w:szCs w:val="28"/>
              </w:rPr>
            </w:pPr>
          </w:p>
          <w:p w:rsidR="00C038C8" w:rsidRPr="00ED3E76" w:rsidRDefault="00C038C8" w:rsidP="008A12BE">
            <w:pPr>
              <w:rPr>
                <w:color w:val="000000"/>
                <w:sz w:val="28"/>
                <w:szCs w:val="28"/>
              </w:rPr>
            </w:pPr>
          </w:p>
          <w:p w:rsidR="00C038C8" w:rsidRPr="00ED3E76" w:rsidRDefault="00BF54A3" w:rsidP="00BF54A3">
            <w:pPr>
              <w:rPr>
                <w:color w:val="000000"/>
                <w:sz w:val="28"/>
                <w:szCs w:val="28"/>
              </w:rPr>
            </w:pPr>
            <w:r>
              <w:rPr>
                <w:color w:val="000000"/>
                <w:sz w:val="28"/>
                <w:szCs w:val="28"/>
              </w:rPr>
              <w:t>21</w:t>
            </w:r>
            <w:r w:rsidR="00C038C8" w:rsidRPr="00ED3E76">
              <w:rPr>
                <w:color w:val="000000"/>
                <w:sz w:val="28"/>
                <w:szCs w:val="28"/>
              </w:rPr>
              <w:t>.01.202</w:t>
            </w:r>
            <w:r>
              <w:rPr>
                <w:color w:val="000000"/>
                <w:sz w:val="28"/>
                <w:szCs w:val="28"/>
              </w:rPr>
              <w:t>6</w:t>
            </w:r>
            <w:r w:rsidR="00C038C8" w:rsidRPr="00ED3E76">
              <w:rPr>
                <w:color w:val="000000"/>
                <w:sz w:val="28"/>
                <w:szCs w:val="28"/>
              </w:rPr>
              <w:t xml:space="preserve">г. </w:t>
            </w:r>
          </w:p>
        </w:tc>
        <w:tc>
          <w:tcPr>
            <w:tcW w:w="2929" w:type="dxa"/>
          </w:tcPr>
          <w:p w:rsidR="00C038C8" w:rsidRPr="00ED3E76" w:rsidRDefault="00C038C8" w:rsidP="008A12BE">
            <w:pPr>
              <w:rPr>
                <w:color w:val="000000"/>
                <w:sz w:val="28"/>
                <w:szCs w:val="28"/>
              </w:rPr>
            </w:pPr>
          </w:p>
        </w:tc>
        <w:tc>
          <w:tcPr>
            <w:tcW w:w="945" w:type="dxa"/>
          </w:tcPr>
          <w:p w:rsidR="00C038C8" w:rsidRPr="00ED3E76" w:rsidRDefault="00C038C8" w:rsidP="008A12BE">
            <w:pPr>
              <w:jc w:val="right"/>
              <w:rPr>
                <w:color w:val="000000"/>
                <w:sz w:val="28"/>
                <w:szCs w:val="28"/>
              </w:rPr>
            </w:pPr>
          </w:p>
          <w:p w:rsidR="00C038C8" w:rsidRPr="00ED3E76" w:rsidRDefault="00C038C8" w:rsidP="008A12BE">
            <w:pPr>
              <w:jc w:val="right"/>
              <w:rPr>
                <w:color w:val="000000"/>
                <w:sz w:val="28"/>
                <w:szCs w:val="28"/>
              </w:rPr>
            </w:pPr>
          </w:p>
          <w:p w:rsidR="00C038C8" w:rsidRPr="00ED3E76" w:rsidRDefault="00C038C8" w:rsidP="008A12BE">
            <w:pPr>
              <w:jc w:val="right"/>
              <w:rPr>
                <w:color w:val="000000"/>
                <w:sz w:val="28"/>
                <w:szCs w:val="28"/>
              </w:rPr>
            </w:pPr>
            <w:r w:rsidRPr="00ED3E76">
              <w:rPr>
                <w:color w:val="000000"/>
                <w:sz w:val="28"/>
                <w:szCs w:val="28"/>
              </w:rPr>
              <w:t xml:space="preserve">№ </w:t>
            </w:r>
          </w:p>
        </w:tc>
        <w:tc>
          <w:tcPr>
            <w:tcW w:w="1980" w:type="dxa"/>
            <w:tcBorders>
              <w:top w:val="nil"/>
              <w:left w:val="nil"/>
              <w:bottom w:val="single" w:sz="4" w:space="0" w:color="auto"/>
              <w:right w:val="nil"/>
            </w:tcBorders>
          </w:tcPr>
          <w:p w:rsidR="00C038C8" w:rsidRPr="00ED3E76" w:rsidRDefault="00C038C8" w:rsidP="008A12BE">
            <w:pPr>
              <w:rPr>
                <w:color w:val="000000"/>
                <w:sz w:val="28"/>
                <w:szCs w:val="28"/>
              </w:rPr>
            </w:pPr>
            <w:r w:rsidRPr="00ED3E76">
              <w:rPr>
                <w:color w:val="000000"/>
                <w:sz w:val="28"/>
                <w:szCs w:val="28"/>
              </w:rPr>
              <w:t xml:space="preserve">      </w:t>
            </w:r>
          </w:p>
          <w:p w:rsidR="00C038C8" w:rsidRPr="00ED3E76" w:rsidRDefault="00C038C8" w:rsidP="008A12BE">
            <w:pPr>
              <w:rPr>
                <w:color w:val="000000"/>
                <w:sz w:val="28"/>
                <w:szCs w:val="28"/>
              </w:rPr>
            </w:pPr>
          </w:p>
          <w:p w:rsidR="00C038C8" w:rsidRPr="00ED3E76" w:rsidRDefault="00C038C8" w:rsidP="00BF54A3">
            <w:pPr>
              <w:rPr>
                <w:color w:val="000000"/>
                <w:sz w:val="28"/>
                <w:szCs w:val="28"/>
              </w:rPr>
            </w:pPr>
            <w:r w:rsidRPr="00ED3E76">
              <w:rPr>
                <w:color w:val="000000"/>
                <w:sz w:val="28"/>
                <w:szCs w:val="28"/>
              </w:rPr>
              <w:t xml:space="preserve">  02 /</w:t>
            </w:r>
            <w:r>
              <w:rPr>
                <w:color w:val="000000"/>
                <w:sz w:val="28"/>
                <w:szCs w:val="28"/>
              </w:rPr>
              <w:t>1</w:t>
            </w:r>
            <w:r w:rsidR="00BF54A3">
              <w:rPr>
                <w:color w:val="000000"/>
                <w:sz w:val="28"/>
                <w:szCs w:val="28"/>
              </w:rPr>
              <w:t>1</w:t>
            </w:r>
          </w:p>
        </w:tc>
      </w:tr>
    </w:tbl>
    <w:p w:rsidR="00C038C8" w:rsidRPr="00ED3E76" w:rsidRDefault="00C038C8" w:rsidP="00C038C8">
      <w:pPr>
        <w:jc w:val="center"/>
        <w:rPr>
          <w:color w:val="000000"/>
          <w:sz w:val="28"/>
          <w:szCs w:val="28"/>
          <w:u w:val="single"/>
        </w:rPr>
      </w:pPr>
      <w:r w:rsidRPr="00ED3E76">
        <w:rPr>
          <w:color w:val="000000"/>
          <w:sz w:val="28"/>
          <w:szCs w:val="28"/>
          <w:u w:val="single"/>
        </w:rPr>
        <w:t>с. Волово</w:t>
      </w:r>
    </w:p>
    <w:p w:rsidR="00E1784D" w:rsidRPr="00915BA1" w:rsidRDefault="00E1784D" w:rsidP="00A70BDA">
      <w:pPr>
        <w:jc w:val="center"/>
        <w:rPr>
          <w:color w:val="000000"/>
          <w:sz w:val="16"/>
          <w:szCs w:val="16"/>
        </w:rPr>
      </w:pPr>
    </w:p>
    <w:p w:rsidR="00E1784D" w:rsidRPr="00B8055B" w:rsidRDefault="00E1784D" w:rsidP="00271931">
      <w:pPr>
        <w:tabs>
          <w:tab w:val="left" w:pos="-2250"/>
        </w:tabs>
        <w:jc w:val="center"/>
        <w:rPr>
          <w:b/>
          <w:bCs/>
          <w:sz w:val="16"/>
          <w:szCs w:val="16"/>
        </w:rPr>
      </w:pPr>
    </w:p>
    <w:p w:rsidR="00E1784D" w:rsidRPr="00F932FD" w:rsidRDefault="00E1784D" w:rsidP="00D150E8">
      <w:pPr>
        <w:ind w:firstLine="709"/>
        <w:jc w:val="center"/>
        <w:rPr>
          <w:b/>
          <w:sz w:val="28"/>
          <w:szCs w:val="28"/>
        </w:rPr>
      </w:pPr>
      <w:r w:rsidRPr="00F932FD">
        <w:rPr>
          <w:b/>
          <w:sz w:val="28"/>
          <w:szCs w:val="28"/>
        </w:rPr>
        <w:t xml:space="preserve">О </w:t>
      </w:r>
      <w:r>
        <w:rPr>
          <w:b/>
          <w:sz w:val="28"/>
          <w:szCs w:val="28"/>
        </w:rPr>
        <w:t>Контрольно-ревизионной службе при</w:t>
      </w:r>
      <w:r w:rsidRPr="00F932FD">
        <w:rPr>
          <w:b/>
          <w:sz w:val="28"/>
          <w:szCs w:val="28"/>
        </w:rPr>
        <w:t xml:space="preserve"> </w:t>
      </w:r>
    </w:p>
    <w:p w:rsidR="00623C31" w:rsidRDefault="00E1784D" w:rsidP="003F637B">
      <w:pPr>
        <w:ind w:firstLine="709"/>
        <w:jc w:val="center"/>
        <w:rPr>
          <w:b/>
          <w:sz w:val="28"/>
          <w:szCs w:val="28"/>
        </w:rPr>
      </w:pPr>
      <w:r w:rsidRPr="00F932FD">
        <w:rPr>
          <w:b/>
          <w:sz w:val="28"/>
          <w:szCs w:val="28"/>
        </w:rPr>
        <w:t xml:space="preserve">территориальной избирательной комиссии </w:t>
      </w:r>
      <w:r w:rsidR="00C038C8">
        <w:rPr>
          <w:b/>
          <w:sz w:val="28"/>
          <w:szCs w:val="28"/>
        </w:rPr>
        <w:t>Воловского</w:t>
      </w:r>
      <w:r w:rsidRPr="00F932FD">
        <w:rPr>
          <w:b/>
          <w:sz w:val="28"/>
          <w:szCs w:val="28"/>
        </w:rPr>
        <w:t xml:space="preserve"> </w:t>
      </w:r>
      <w:r w:rsidR="00BF54A3">
        <w:rPr>
          <w:b/>
          <w:sz w:val="28"/>
          <w:szCs w:val="28"/>
        </w:rPr>
        <w:t>округа</w:t>
      </w:r>
    </w:p>
    <w:p w:rsidR="00623C31" w:rsidRPr="009C495D" w:rsidRDefault="00623C31" w:rsidP="00623C31">
      <w:pPr>
        <w:pStyle w:val="14-15"/>
        <w:spacing w:line="240" w:lineRule="auto"/>
        <w:rPr>
          <w:sz w:val="18"/>
          <w:szCs w:val="18"/>
        </w:rPr>
      </w:pPr>
      <w:r>
        <w:rPr>
          <w:sz w:val="18"/>
          <w:szCs w:val="18"/>
        </w:rPr>
        <w:t xml:space="preserve">                                                                                                                               </w:t>
      </w:r>
    </w:p>
    <w:p w:rsidR="00605C0C" w:rsidRPr="002965C8" w:rsidRDefault="005B44CB" w:rsidP="002965C8">
      <w:pPr>
        <w:jc w:val="both"/>
        <w:rPr>
          <w:rFonts w:ascii="Times New Roman CYR" w:hAnsi="Times New Roman CYR"/>
          <w:sz w:val="28"/>
          <w:szCs w:val="28"/>
        </w:rPr>
      </w:pPr>
      <w:r>
        <w:rPr>
          <w:sz w:val="28"/>
          <w:szCs w:val="28"/>
        </w:rPr>
        <w:t xml:space="preserve">        </w:t>
      </w:r>
      <w:r w:rsidR="00E1784D" w:rsidRPr="005B44CB">
        <w:rPr>
          <w:sz w:val="28"/>
          <w:szCs w:val="28"/>
        </w:rPr>
        <w:t>В соответствии со статьей 60 Федерального закона от 12 июня 2002 года № 67-ФЗ «Об основных гарантиях избирательных прав и права на участие в референдуме граждан Российской Федерации</w:t>
      </w:r>
      <w:r w:rsidR="00605C0C" w:rsidRPr="005B44CB">
        <w:rPr>
          <w:sz w:val="28"/>
          <w:szCs w:val="28"/>
        </w:rPr>
        <w:t xml:space="preserve">», </w:t>
      </w:r>
      <w:r w:rsidR="00E448D0" w:rsidRPr="005B44CB">
        <w:rPr>
          <w:sz w:val="28"/>
          <w:szCs w:val="28"/>
        </w:rPr>
        <w:t>пунктом 2 статьи 63 Закона Лип</w:t>
      </w:r>
      <w:r>
        <w:rPr>
          <w:sz w:val="28"/>
          <w:szCs w:val="28"/>
        </w:rPr>
        <w:t xml:space="preserve">ецкой области от 11.05.2016г. </w:t>
      </w:r>
      <w:r w:rsidR="00E448D0" w:rsidRPr="005B44CB">
        <w:rPr>
          <w:sz w:val="28"/>
          <w:szCs w:val="28"/>
        </w:rPr>
        <w:t xml:space="preserve"> № 521-ОЗ «О выборах депутатов Липецкого областного Совета депутатов», статьями 21 и 45 Закона Липецкой области от 2 июля 2004 года № 113-ОЗ «О местном референдуме в Липецкой области», </w:t>
      </w:r>
      <w:r w:rsidRPr="005B44CB">
        <w:rPr>
          <w:sz w:val="28"/>
          <w:szCs w:val="28"/>
        </w:rPr>
        <w:t>постановлени</w:t>
      </w:r>
      <w:r>
        <w:rPr>
          <w:sz w:val="28"/>
          <w:szCs w:val="28"/>
        </w:rPr>
        <w:t>ем</w:t>
      </w:r>
      <w:r w:rsidRPr="005B44CB">
        <w:rPr>
          <w:sz w:val="28"/>
          <w:szCs w:val="28"/>
        </w:rPr>
        <w:t xml:space="preserve"> избирательной комиссии Липецкой области </w:t>
      </w:r>
      <w:r w:rsidRPr="005B44CB">
        <w:rPr>
          <w:rFonts w:ascii="Times New Roman CYR" w:eastAsia="Calibri" w:hAnsi="Times New Roman CYR"/>
          <w:bCs/>
          <w:iCs/>
          <w:sz w:val="28"/>
          <w:szCs w:val="28"/>
          <w:lang w:eastAsia="en-US"/>
        </w:rPr>
        <w:t xml:space="preserve">от </w:t>
      </w:r>
      <w:r>
        <w:rPr>
          <w:rFonts w:ascii="Times New Roman CYR" w:eastAsia="Calibri" w:hAnsi="Times New Roman CYR"/>
          <w:bCs/>
          <w:iCs/>
          <w:sz w:val="28"/>
          <w:szCs w:val="28"/>
          <w:lang w:eastAsia="en-US"/>
        </w:rPr>
        <w:t>20</w:t>
      </w:r>
      <w:r w:rsidRPr="005B44CB">
        <w:rPr>
          <w:bCs/>
          <w:iCs/>
          <w:sz w:val="28"/>
          <w:szCs w:val="28"/>
        </w:rPr>
        <w:t>.04.202</w:t>
      </w:r>
      <w:r>
        <w:rPr>
          <w:bCs/>
          <w:iCs/>
          <w:sz w:val="28"/>
          <w:szCs w:val="28"/>
        </w:rPr>
        <w:t>3</w:t>
      </w:r>
      <w:r w:rsidRPr="005B44CB">
        <w:rPr>
          <w:bCs/>
          <w:iCs/>
          <w:sz w:val="28"/>
          <w:szCs w:val="28"/>
        </w:rPr>
        <w:t xml:space="preserve"> года  №</w:t>
      </w:r>
      <w:r>
        <w:rPr>
          <w:bCs/>
          <w:iCs/>
          <w:sz w:val="28"/>
          <w:szCs w:val="28"/>
        </w:rPr>
        <w:t>22/24</w:t>
      </w:r>
      <w:r w:rsidRPr="005B44CB">
        <w:rPr>
          <w:bCs/>
          <w:iCs/>
          <w:sz w:val="28"/>
          <w:szCs w:val="28"/>
        </w:rPr>
        <w:t>4-7</w:t>
      </w:r>
      <w:r w:rsidRPr="005B44CB">
        <w:rPr>
          <w:rFonts w:ascii="Times New Roman CYR" w:hAnsi="Times New Roman CYR"/>
          <w:sz w:val="28"/>
          <w:szCs w:val="28"/>
        </w:rPr>
        <w:t xml:space="preserve"> </w:t>
      </w:r>
      <w:r w:rsidRPr="005B44CB">
        <w:rPr>
          <w:sz w:val="28"/>
          <w:szCs w:val="28"/>
        </w:rPr>
        <w:t>«</w:t>
      </w:r>
      <w:r w:rsidRPr="00F22DE4">
        <w:rPr>
          <w:rFonts w:ascii="Times New Roman CYR" w:hAnsi="Times New Roman CYR"/>
          <w:bCs/>
          <w:sz w:val="28"/>
        </w:rPr>
        <w:t>О возложении полномочий по подготовке и проведению выборов в органы местного самоуправления, местного референдума в Воловском муниципальном округе Липецкой области на территориальную избирательную комиссию Воловского района</w:t>
      </w:r>
      <w:r w:rsidRPr="005B44CB">
        <w:rPr>
          <w:sz w:val="28"/>
          <w:szCs w:val="28"/>
        </w:rPr>
        <w:t>»</w:t>
      </w:r>
      <w:r w:rsidRPr="005B44CB">
        <w:rPr>
          <w:rFonts w:ascii="Times New Roman CYR" w:hAnsi="Times New Roman CYR"/>
          <w:sz w:val="28"/>
          <w:szCs w:val="28"/>
        </w:rPr>
        <w:t xml:space="preserve"> </w:t>
      </w:r>
      <w:r>
        <w:rPr>
          <w:rFonts w:ascii="Times New Roman CYR" w:hAnsi="Times New Roman CYR"/>
          <w:sz w:val="28"/>
          <w:szCs w:val="28"/>
        </w:rPr>
        <w:t xml:space="preserve">(с изменениями от 26.12.2025г. №101/992-7), </w:t>
      </w:r>
      <w:r w:rsidRPr="005B44CB">
        <w:rPr>
          <w:sz w:val="28"/>
          <w:szCs w:val="28"/>
        </w:rPr>
        <w:t>территориальная избирательная комиссия Воловского округа</w:t>
      </w:r>
    </w:p>
    <w:p w:rsidR="009C495D" w:rsidRDefault="009C495D" w:rsidP="00A26D68">
      <w:pPr>
        <w:pStyle w:val="14-15"/>
      </w:pPr>
      <w:r w:rsidRPr="009C495D">
        <w:rPr>
          <w:b/>
        </w:rPr>
        <w:t>ПОСТАНОВЛЯЕТ</w:t>
      </w:r>
      <w:r w:rsidR="00A26D68">
        <w:t>:</w:t>
      </w:r>
      <w:r w:rsidR="00E1784D">
        <w:t xml:space="preserve"> </w:t>
      </w:r>
    </w:p>
    <w:p w:rsidR="007A577D" w:rsidRDefault="00E1784D" w:rsidP="00613F55">
      <w:pPr>
        <w:pStyle w:val="14-15"/>
        <w:spacing w:line="240" w:lineRule="auto"/>
      </w:pPr>
      <w:r>
        <w:t xml:space="preserve">1. Утвердить Положение о </w:t>
      </w:r>
      <w:r w:rsidRPr="00B22069">
        <w:t>Контрольно-ревизионн</w:t>
      </w:r>
      <w:r>
        <w:t>ой</w:t>
      </w:r>
      <w:r w:rsidRPr="00B22069">
        <w:t xml:space="preserve"> служб</w:t>
      </w:r>
      <w:r>
        <w:t>е</w:t>
      </w:r>
      <w:r w:rsidRPr="00B22069">
        <w:t xml:space="preserve"> при территориальной избирательной комиссии </w:t>
      </w:r>
      <w:r w:rsidR="00C038C8">
        <w:t xml:space="preserve">Воловского </w:t>
      </w:r>
      <w:r w:rsidR="00605C0C">
        <w:t>округа</w:t>
      </w:r>
      <w:r w:rsidR="007A577D">
        <w:t xml:space="preserve"> </w:t>
      </w:r>
      <w:r w:rsidR="00613F55">
        <w:t>(</w:t>
      </w:r>
      <w:r w:rsidR="00993FF9">
        <w:t>приложение 1</w:t>
      </w:r>
      <w:r w:rsidR="00613F55">
        <w:t>).</w:t>
      </w:r>
    </w:p>
    <w:p w:rsidR="007A577D" w:rsidRDefault="00E1784D" w:rsidP="00613F55">
      <w:pPr>
        <w:pStyle w:val="14-15"/>
        <w:spacing w:line="240" w:lineRule="auto"/>
      </w:pPr>
      <w:r>
        <w:t xml:space="preserve">2. Утвердить состав рабочей группы Контрольно-ревизионной службы при </w:t>
      </w:r>
      <w:r w:rsidR="00993FF9">
        <w:t>территориальной избирательной</w:t>
      </w:r>
      <w:r>
        <w:t xml:space="preserve"> комиссии </w:t>
      </w:r>
      <w:r w:rsidR="00C038C8">
        <w:t xml:space="preserve">Воловского </w:t>
      </w:r>
      <w:r w:rsidR="00605C0C">
        <w:t>округа</w:t>
      </w:r>
      <w:r w:rsidR="00C038C8">
        <w:t xml:space="preserve"> </w:t>
      </w:r>
      <w:r w:rsidR="00613F55">
        <w:t>(</w:t>
      </w:r>
      <w:r w:rsidR="00993FF9">
        <w:t>приложение 2</w:t>
      </w:r>
      <w:r w:rsidR="00613F55">
        <w:t>).</w:t>
      </w:r>
    </w:p>
    <w:p w:rsidR="00015617" w:rsidRDefault="00BA2A5D" w:rsidP="00015617">
      <w:pPr>
        <w:pStyle w:val="ab"/>
      </w:pPr>
      <w:r>
        <w:t xml:space="preserve">          </w:t>
      </w:r>
      <w:r w:rsidR="00E1784D">
        <w:t>3. Признать утратившим</w:t>
      </w:r>
      <w:r w:rsidR="00015617">
        <w:t>и</w:t>
      </w:r>
      <w:r w:rsidR="00E1784D">
        <w:t xml:space="preserve"> силу</w:t>
      </w:r>
      <w:r w:rsidR="00015617">
        <w:t>:</w:t>
      </w:r>
    </w:p>
    <w:p w:rsidR="00015617" w:rsidRDefault="00015617" w:rsidP="00015617">
      <w:pPr>
        <w:pStyle w:val="ab"/>
      </w:pPr>
      <w:r>
        <w:t xml:space="preserve">- постановление </w:t>
      </w:r>
      <w:r w:rsidRPr="00B22069">
        <w:t xml:space="preserve">территориальной избирательной комиссии </w:t>
      </w:r>
      <w:r>
        <w:t>Воловского района</w:t>
      </w:r>
      <w:r>
        <w:rPr>
          <w:b/>
          <w:szCs w:val="28"/>
        </w:rPr>
        <w:t xml:space="preserve"> «</w:t>
      </w:r>
      <w:r w:rsidR="00993FF9" w:rsidRPr="00015617">
        <w:rPr>
          <w:szCs w:val="28"/>
        </w:rPr>
        <w:t>О составе</w:t>
      </w:r>
      <w:r w:rsidRPr="00015617">
        <w:rPr>
          <w:szCs w:val="28"/>
        </w:rPr>
        <w:t xml:space="preserve"> Контрольно-ревизионной службы при территориальной избирательной комиссии Воловского района с полномочиями муниципальной избирательной комиссии</w:t>
      </w:r>
      <w:r>
        <w:rPr>
          <w:szCs w:val="28"/>
        </w:rPr>
        <w:t>»</w:t>
      </w:r>
      <w:r w:rsidRPr="00015617">
        <w:t xml:space="preserve"> </w:t>
      </w:r>
      <w:r>
        <w:t xml:space="preserve">от </w:t>
      </w:r>
      <w:r w:rsidR="00605C0C">
        <w:t>19</w:t>
      </w:r>
      <w:r>
        <w:t>.0</w:t>
      </w:r>
      <w:r w:rsidR="00605C0C">
        <w:t>1</w:t>
      </w:r>
      <w:r>
        <w:t>.20</w:t>
      </w:r>
      <w:r w:rsidR="00605C0C">
        <w:t>21</w:t>
      </w:r>
      <w:r>
        <w:t xml:space="preserve"> года №</w:t>
      </w:r>
      <w:r w:rsidR="00605C0C">
        <w:t>02</w:t>
      </w:r>
      <w:r>
        <w:t>/</w:t>
      </w:r>
      <w:r w:rsidR="00605C0C">
        <w:t>12</w:t>
      </w:r>
      <w:r>
        <w:t>;</w:t>
      </w:r>
    </w:p>
    <w:p w:rsidR="00080D16" w:rsidRDefault="00015617" w:rsidP="00080D16">
      <w:pPr>
        <w:tabs>
          <w:tab w:val="left" w:pos="-2250"/>
        </w:tabs>
        <w:jc w:val="both"/>
        <w:rPr>
          <w:sz w:val="28"/>
          <w:szCs w:val="28"/>
        </w:rPr>
      </w:pPr>
      <w:r w:rsidRPr="00080D16">
        <w:rPr>
          <w:sz w:val="28"/>
          <w:szCs w:val="28"/>
        </w:rPr>
        <w:t>- постановление территориальной избирательной комиссии Воловского района «</w:t>
      </w:r>
      <w:r w:rsidR="00080D16" w:rsidRPr="00080D16">
        <w:rPr>
          <w:sz w:val="28"/>
          <w:szCs w:val="28"/>
        </w:rPr>
        <w:t>О внесении изменения в постановление территориальной избирательной комиссии Воловского района от 19.01.2021г. №02/12 «О Контрольно-ревизионной службе при территориальной избирательной комиссии Воловского района» от 04.02.2022 г. №28/95</w:t>
      </w:r>
      <w:r w:rsidR="00080D16">
        <w:rPr>
          <w:sz w:val="28"/>
          <w:szCs w:val="28"/>
        </w:rPr>
        <w:t>;</w:t>
      </w:r>
    </w:p>
    <w:p w:rsidR="00080D16" w:rsidRDefault="00080D16" w:rsidP="00080D16">
      <w:pPr>
        <w:tabs>
          <w:tab w:val="left" w:pos="-2250"/>
        </w:tabs>
        <w:jc w:val="both"/>
        <w:rPr>
          <w:sz w:val="28"/>
          <w:szCs w:val="28"/>
        </w:rPr>
      </w:pPr>
      <w:r w:rsidRPr="00080D16">
        <w:rPr>
          <w:sz w:val="28"/>
          <w:szCs w:val="28"/>
        </w:rPr>
        <w:t>- постановление территориальной избирательной комиссии Воловского района «О внесении изменени</w:t>
      </w:r>
      <w:r>
        <w:rPr>
          <w:sz w:val="28"/>
          <w:szCs w:val="28"/>
        </w:rPr>
        <w:t>й</w:t>
      </w:r>
      <w:r w:rsidRPr="00080D16">
        <w:rPr>
          <w:sz w:val="28"/>
          <w:szCs w:val="28"/>
        </w:rPr>
        <w:t xml:space="preserve"> в постановление территориальной избирательной комиссии Воловского района от 19.01.2021г. №02/12 «О </w:t>
      </w:r>
      <w:r w:rsidRPr="00080D16">
        <w:rPr>
          <w:sz w:val="28"/>
          <w:szCs w:val="28"/>
        </w:rPr>
        <w:lastRenderedPageBreak/>
        <w:t>Контрольно-ревизионной службе при территориальной избирательной комиссии Воловского района» от 0</w:t>
      </w:r>
      <w:r>
        <w:rPr>
          <w:sz w:val="28"/>
          <w:szCs w:val="28"/>
        </w:rPr>
        <w:t>7</w:t>
      </w:r>
      <w:r w:rsidRPr="00080D16">
        <w:rPr>
          <w:sz w:val="28"/>
          <w:szCs w:val="28"/>
        </w:rPr>
        <w:t>.0</w:t>
      </w:r>
      <w:r>
        <w:rPr>
          <w:sz w:val="28"/>
          <w:szCs w:val="28"/>
        </w:rPr>
        <w:t>6</w:t>
      </w:r>
      <w:r w:rsidRPr="00080D16">
        <w:rPr>
          <w:sz w:val="28"/>
          <w:szCs w:val="28"/>
        </w:rPr>
        <w:t>.2022 г. №</w:t>
      </w:r>
      <w:r>
        <w:rPr>
          <w:sz w:val="28"/>
          <w:szCs w:val="28"/>
        </w:rPr>
        <w:t>32</w:t>
      </w:r>
      <w:r w:rsidRPr="00080D16">
        <w:rPr>
          <w:sz w:val="28"/>
          <w:szCs w:val="28"/>
        </w:rPr>
        <w:t>/</w:t>
      </w:r>
      <w:r>
        <w:rPr>
          <w:sz w:val="28"/>
          <w:szCs w:val="28"/>
        </w:rPr>
        <w:t>107;</w:t>
      </w:r>
    </w:p>
    <w:p w:rsidR="00080D16" w:rsidRDefault="00080D16" w:rsidP="00080D16">
      <w:pPr>
        <w:tabs>
          <w:tab w:val="left" w:pos="-2250"/>
        </w:tabs>
        <w:jc w:val="both"/>
        <w:rPr>
          <w:sz w:val="28"/>
          <w:szCs w:val="28"/>
        </w:rPr>
      </w:pPr>
      <w:r w:rsidRPr="00080D16">
        <w:rPr>
          <w:sz w:val="28"/>
          <w:szCs w:val="28"/>
        </w:rPr>
        <w:t>- постановление территориальной избирательной комиссии Воловского района «О внесении изменени</w:t>
      </w:r>
      <w:r>
        <w:rPr>
          <w:sz w:val="28"/>
          <w:szCs w:val="28"/>
        </w:rPr>
        <w:t>й</w:t>
      </w:r>
      <w:r w:rsidRPr="00080D16">
        <w:rPr>
          <w:sz w:val="28"/>
          <w:szCs w:val="28"/>
        </w:rPr>
        <w:t xml:space="preserve"> в постановление территориальной избирательной комиссии Воловского района от 19.01.2021г. №02/12 «О Контрольно-ревизионной службе при территориальной избирательной комиссии Воловского района» от 0</w:t>
      </w:r>
      <w:r>
        <w:rPr>
          <w:sz w:val="28"/>
          <w:szCs w:val="28"/>
        </w:rPr>
        <w:t>5</w:t>
      </w:r>
      <w:r w:rsidRPr="00080D16">
        <w:rPr>
          <w:sz w:val="28"/>
          <w:szCs w:val="28"/>
        </w:rPr>
        <w:t>.0</w:t>
      </w:r>
      <w:r>
        <w:rPr>
          <w:sz w:val="28"/>
          <w:szCs w:val="28"/>
        </w:rPr>
        <w:t>6</w:t>
      </w:r>
      <w:r w:rsidRPr="00080D16">
        <w:rPr>
          <w:sz w:val="28"/>
          <w:szCs w:val="28"/>
        </w:rPr>
        <w:t>.202</w:t>
      </w:r>
      <w:r>
        <w:rPr>
          <w:sz w:val="28"/>
          <w:szCs w:val="28"/>
        </w:rPr>
        <w:t>3</w:t>
      </w:r>
      <w:r w:rsidRPr="00080D16">
        <w:rPr>
          <w:sz w:val="28"/>
          <w:szCs w:val="28"/>
        </w:rPr>
        <w:t xml:space="preserve"> г. №</w:t>
      </w:r>
      <w:r>
        <w:rPr>
          <w:sz w:val="28"/>
          <w:szCs w:val="28"/>
        </w:rPr>
        <w:t>3</w:t>
      </w:r>
      <w:r w:rsidRPr="00080D16">
        <w:rPr>
          <w:sz w:val="28"/>
          <w:szCs w:val="28"/>
        </w:rPr>
        <w:t>8/</w:t>
      </w:r>
      <w:r>
        <w:rPr>
          <w:sz w:val="28"/>
          <w:szCs w:val="28"/>
        </w:rPr>
        <w:t>143;</w:t>
      </w:r>
    </w:p>
    <w:p w:rsidR="00993FF9" w:rsidRDefault="00993FF9" w:rsidP="00993FF9">
      <w:pPr>
        <w:tabs>
          <w:tab w:val="left" w:pos="-2250"/>
        </w:tabs>
        <w:jc w:val="both"/>
        <w:rPr>
          <w:sz w:val="28"/>
          <w:szCs w:val="28"/>
        </w:rPr>
      </w:pPr>
      <w:r w:rsidRPr="00080D16">
        <w:rPr>
          <w:sz w:val="28"/>
          <w:szCs w:val="28"/>
        </w:rPr>
        <w:t>- постановление территориальной избирательной комиссии Воловского района «О внесении изменени</w:t>
      </w:r>
      <w:r>
        <w:rPr>
          <w:sz w:val="28"/>
          <w:szCs w:val="28"/>
        </w:rPr>
        <w:t>й</w:t>
      </w:r>
      <w:r w:rsidRPr="00080D16">
        <w:rPr>
          <w:sz w:val="28"/>
          <w:szCs w:val="28"/>
        </w:rPr>
        <w:t xml:space="preserve"> в постановление территориальной избирательной комиссии Воловского района от 19.01.2021г. №02/12 «О Контрольно-ревизионной службе при территориальной избирательной комиссии Воловского района» </w:t>
      </w:r>
      <w:r>
        <w:rPr>
          <w:sz w:val="28"/>
          <w:szCs w:val="28"/>
        </w:rPr>
        <w:t>от 11</w:t>
      </w:r>
      <w:r w:rsidRPr="00080D16">
        <w:rPr>
          <w:sz w:val="28"/>
          <w:szCs w:val="28"/>
        </w:rPr>
        <w:t>.0</w:t>
      </w:r>
      <w:r>
        <w:rPr>
          <w:sz w:val="28"/>
          <w:szCs w:val="28"/>
        </w:rPr>
        <w:t>8</w:t>
      </w:r>
      <w:r w:rsidRPr="00080D16">
        <w:rPr>
          <w:sz w:val="28"/>
          <w:szCs w:val="28"/>
        </w:rPr>
        <w:t>.202</w:t>
      </w:r>
      <w:r>
        <w:rPr>
          <w:sz w:val="28"/>
          <w:szCs w:val="28"/>
        </w:rPr>
        <w:t>3</w:t>
      </w:r>
      <w:r w:rsidRPr="00080D16">
        <w:rPr>
          <w:sz w:val="28"/>
          <w:szCs w:val="28"/>
        </w:rPr>
        <w:t xml:space="preserve"> г. №</w:t>
      </w:r>
      <w:r>
        <w:rPr>
          <w:sz w:val="28"/>
          <w:szCs w:val="28"/>
        </w:rPr>
        <w:t>54</w:t>
      </w:r>
      <w:r w:rsidRPr="00080D16">
        <w:rPr>
          <w:sz w:val="28"/>
          <w:szCs w:val="28"/>
        </w:rPr>
        <w:t>/</w:t>
      </w:r>
      <w:r>
        <w:rPr>
          <w:sz w:val="28"/>
          <w:szCs w:val="28"/>
        </w:rPr>
        <w:t>252;</w:t>
      </w:r>
    </w:p>
    <w:p w:rsidR="00993FF9" w:rsidRPr="00993FF9" w:rsidRDefault="00993FF9" w:rsidP="00993FF9">
      <w:pPr>
        <w:ind w:firstLine="567"/>
        <w:rPr>
          <w:color w:val="000000"/>
          <w:sz w:val="28"/>
          <w:szCs w:val="28"/>
        </w:rPr>
      </w:pPr>
      <w:r>
        <w:rPr>
          <w:sz w:val="28"/>
          <w:szCs w:val="28"/>
        </w:rPr>
        <w:t xml:space="preserve">- </w:t>
      </w:r>
      <w:r w:rsidRPr="00080D16">
        <w:rPr>
          <w:sz w:val="28"/>
          <w:szCs w:val="28"/>
        </w:rPr>
        <w:t>постановление территориальной избирательной комиссии Воловского района «</w:t>
      </w:r>
      <w:r w:rsidRPr="00993FF9">
        <w:rPr>
          <w:color w:val="000000"/>
          <w:sz w:val="28"/>
          <w:szCs w:val="28"/>
        </w:rPr>
        <w:t>О внесении изменений в состав Контрольно-ревизионной службы</w:t>
      </w:r>
    </w:p>
    <w:p w:rsidR="00015617" w:rsidRPr="00993FF9" w:rsidRDefault="00993FF9" w:rsidP="00993FF9">
      <w:pPr>
        <w:rPr>
          <w:b/>
          <w:bCs/>
          <w:color w:val="000000"/>
          <w:sz w:val="20"/>
          <w:szCs w:val="20"/>
        </w:rPr>
      </w:pPr>
      <w:r w:rsidRPr="00993FF9">
        <w:rPr>
          <w:color w:val="000000"/>
          <w:sz w:val="28"/>
          <w:szCs w:val="28"/>
        </w:rPr>
        <w:t>при территориальной избирательной комиссии Воловского района»</w:t>
      </w:r>
      <w:r w:rsidRPr="00080D16">
        <w:rPr>
          <w:sz w:val="28"/>
          <w:szCs w:val="28"/>
        </w:rPr>
        <w:t xml:space="preserve"> </w:t>
      </w:r>
      <w:r>
        <w:rPr>
          <w:sz w:val="28"/>
          <w:szCs w:val="28"/>
        </w:rPr>
        <w:t>от 09</w:t>
      </w:r>
      <w:r w:rsidRPr="00080D16">
        <w:rPr>
          <w:sz w:val="28"/>
          <w:szCs w:val="28"/>
        </w:rPr>
        <w:t>.0</w:t>
      </w:r>
      <w:r>
        <w:rPr>
          <w:sz w:val="28"/>
          <w:szCs w:val="28"/>
        </w:rPr>
        <w:t>1</w:t>
      </w:r>
      <w:r w:rsidRPr="00080D16">
        <w:rPr>
          <w:sz w:val="28"/>
          <w:szCs w:val="28"/>
        </w:rPr>
        <w:t>.202</w:t>
      </w:r>
      <w:r>
        <w:rPr>
          <w:sz w:val="28"/>
          <w:szCs w:val="28"/>
        </w:rPr>
        <w:t>4</w:t>
      </w:r>
      <w:r w:rsidRPr="00080D16">
        <w:rPr>
          <w:sz w:val="28"/>
          <w:szCs w:val="28"/>
        </w:rPr>
        <w:t xml:space="preserve"> г. №</w:t>
      </w:r>
      <w:r>
        <w:rPr>
          <w:sz w:val="28"/>
          <w:szCs w:val="28"/>
        </w:rPr>
        <w:t>64</w:t>
      </w:r>
      <w:r w:rsidRPr="00080D16">
        <w:rPr>
          <w:sz w:val="28"/>
          <w:szCs w:val="28"/>
        </w:rPr>
        <w:t>/</w:t>
      </w:r>
      <w:r>
        <w:rPr>
          <w:sz w:val="28"/>
          <w:szCs w:val="28"/>
        </w:rPr>
        <w:t>285.</w:t>
      </w:r>
      <w:r w:rsidR="00080D16" w:rsidRPr="00080D16">
        <w:rPr>
          <w:sz w:val="28"/>
          <w:szCs w:val="28"/>
        </w:rPr>
        <w:t xml:space="preserve">                                                                                             </w:t>
      </w:r>
      <w:r w:rsidR="00080D16">
        <w:t xml:space="preserve">                           </w:t>
      </w:r>
    </w:p>
    <w:p w:rsidR="00BA7EAE" w:rsidRPr="00D73F01" w:rsidRDefault="00E1784D" w:rsidP="00015617">
      <w:pPr>
        <w:ind w:firstLine="709"/>
        <w:jc w:val="both"/>
        <w:rPr>
          <w:i/>
          <w:sz w:val="16"/>
          <w:szCs w:val="16"/>
        </w:rPr>
      </w:pPr>
      <w:r w:rsidRPr="00BA7EAE">
        <w:rPr>
          <w:sz w:val="28"/>
          <w:szCs w:val="28"/>
        </w:rPr>
        <w:t xml:space="preserve">4. Контроль за выполнением настоящего постановления возложить на </w:t>
      </w:r>
      <w:r w:rsidR="00015617">
        <w:rPr>
          <w:sz w:val="28"/>
          <w:szCs w:val="28"/>
        </w:rPr>
        <w:t xml:space="preserve">председателя территориальной избирательной комиссии Воловского </w:t>
      </w:r>
      <w:r w:rsidR="00605C0C">
        <w:rPr>
          <w:sz w:val="28"/>
          <w:szCs w:val="28"/>
        </w:rPr>
        <w:t>округа</w:t>
      </w:r>
      <w:r w:rsidR="00015617">
        <w:rPr>
          <w:sz w:val="28"/>
          <w:szCs w:val="28"/>
        </w:rPr>
        <w:t xml:space="preserve"> Т.И. Илюшину.</w:t>
      </w:r>
    </w:p>
    <w:p w:rsidR="00015617" w:rsidRDefault="00015617" w:rsidP="00266FDA">
      <w:pPr>
        <w:pStyle w:val="14-15"/>
        <w:spacing w:line="240" w:lineRule="auto"/>
        <w:jc w:val="right"/>
        <w:rPr>
          <w:sz w:val="20"/>
          <w:szCs w:val="20"/>
        </w:rPr>
      </w:pPr>
    </w:p>
    <w:p w:rsidR="00015617" w:rsidRDefault="00015617" w:rsidP="00266FDA">
      <w:pPr>
        <w:pStyle w:val="14-15"/>
        <w:spacing w:line="240" w:lineRule="auto"/>
        <w:jc w:val="right"/>
        <w:rPr>
          <w:sz w:val="20"/>
          <w:szCs w:val="20"/>
        </w:rPr>
      </w:pPr>
    </w:p>
    <w:p w:rsidR="00015617" w:rsidRPr="00015617" w:rsidRDefault="00015617" w:rsidP="00015617">
      <w:pPr>
        <w:pStyle w:val="1"/>
        <w:spacing w:before="0" w:after="0"/>
        <w:rPr>
          <w:rFonts w:ascii="Times New Roman" w:hAnsi="Times New Roman"/>
          <w:sz w:val="24"/>
          <w:szCs w:val="24"/>
        </w:rPr>
      </w:pPr>
      <w:r w:rsidRPr="00015617">
        <w:rPr>
          <w:rFonts w:ascii="Times New Roman" w:hAnsi="Times New Roman"/>
          <w:sz w:val="24"/>
          <w:szCs w:val="24"/>
        </w:rPr>
        <w:t xml:space="preserve">ПРЕДСЕДАТЕЛЬ ТЕРРИТОРИАЛЬНОЙ </w:t>
      </w:r>
    </w:p>
    <w:p w:rsidR="00015617" w:rsidRPr="00015617" w:rsidRDefault="00015617" w:rsidP="00015617">
      <w:pPr>
        <w:pStyle w:val="1"/>
        <w:spacing w:before="0" w:after="0"/>
        <w:rPr>
          <w:rFonts w:ascii="Times New Roman" w:hAnsi="Times New Roman"/>
          <w:sz w:val="24"/>
          <w:szCs w:val="24"/>
        </w:rPr>
      </w:pPr>
      <w:r w:rsidRPr="00015617">
        <w:rPr>
          <w:rFonts w:ascii="Times New Roman" w:hAnsi="Times New Roman"/>
          <w:sz w:val="24"/>
          <w:szCs w:val="24"/>
        </w:rPr>
        <w:t>ИЗБИРАТЕЛЬНОЙ КОМИССИИ</w:t>
      </w:r>
    </w:p>
    <w:p w:rsidR="00015617" w:rsidRPr="00015617" w:rsidRDefault="00015617" w:rsidP="00015617">
      <w:pPr>
        <w:pStyle w:val="1"/>
        <w:spacing w:before="0" w:after="0"/>
        <w:rPr>
          <w:rFonts w:ascii="Times New Roman" w:hAnsi="Times New Roman"/>
          <w:sz w:val="24"/>
          <w:szCs w:val="24"/>
        </w:rPr>
      </w:pPr>
      <w:r w:rsidRPr="00015617">
        <w:rPr>
          <w:rFonts w:ascii="Times New Roman" w:hAnsi="Times New Roman"/>
          <w:sz w:val="24"/>
          <w:szCs w:val="24"/>
        </w:rPr>
        <w:t xml:space="preserve">ВОЛОВСКОГО </w:t>
      </w:r>
      <w:r w:rsidR="00605C0C">
        <w:rPr>
          <w:rFonts w:ascii="Times New Roman" w:hAnsi="Times New Roman"/>
          <w:sz w:val="24"/>
          <w:szCs w:val="24"/>
        </w:rPr>
        <w:t>ОКРУГА</w:t>
      </w:r>
      <w:r w:rsidRPr="00015617">
        <w:rPr>
          <w:rFonts w:ascii="Times New Roman" w:hAnsi="Times New Roman"/>
          <w:sz w:val="24"/>
          <w:szCs w:val="24"/>
        </w:rPr>
        <w:t xml:space="preserve">                       </w:t>
      </w:r>
      <w:r w:rsidRPr="00015617">
        <w:rPr>
          <w:rFonts w:ascii="Times New Roman" w:hAnsi="Times New Roman"/>
          <w:sz w:val="24"/>
          <w:szCs w:val="24"/>
        </w:rPr>
        <w:tab/>
      </w:r>
      <w:r w:rsidRPr="00015617">
        <w:rPr>
          <w:rFonts w:ascii="Times New Roman" w:hAnsi="Times New Roman"/>
          <w:sz w:val="24"/>
          <w:szCs w:val="24"/>
        </w:rPr>
        <w:tab/>
      </w:r>
      <w:r w:rsidRPr="00015617">
        <w:rPr>
          <w:rFonts w:ascii="Times New Roman" w:hAnsi="Times New Roman"/>
          <w:sz w:val="24"/>
          <w:szCs w:val="24"/>
        </w:rPr>
        <w:tab/>
      </w:r>
      <w:r>
        <w:rPr>
          <w:rFonts w:ascii="Times New Roman" w:hAnsi="Times New Roman"/>
          <w:sz w:val="24"/>
          <w:szCs w:val="24"/>
        </w:rPr>
        <w:t xml:space="preserve">                        </w:t>
      </w:r>
      <w:r w:rsidRPr="00015617">
        <w:rPr>
          <w:rFonts w:ascii="Times New Roman" w:hAnsi="Times New Roman"/>
          <w:sz w:val="24"/>
          <w:szCs w:val="24"/>
        </w:rPr>
        <w:t>Т.И. ИЛЮШИНА</w:t>
      </w:r>
    </w:p>
    <w:p w:rsidR="00015617" w:rsidRPr="00015617" w:rsidRDefault="00015617" w:rsidP="00015617">
      <w:pPr>
        <w:jc w:val="both"/>
        <w:rPr>
          <w:b/>
        </w:rPr>
      </w:pPr>
    </w:p>
    <w:p w:rsidR="00015617" w:rsidRPr="00015617" w:rsidRDefault="00015617" w:rsidP="00015617">
      <w:pPr>
        <w:pStyle w:val="1"/>
        <w:spacing w:before="0" w:after="0"/>
        <w:rPr>
          <w:rFonts w:ascii="Times New Roman" w:hAnsi="Times New Roman"/>
          <w:sz w:val="24"/>
          <w:szCs w:val="24"/>
        </w:rPr>
      </w:pPr>
      <w:r w:rsidRPr="00015617">
        <w:rPr>
          <w:rFonts w:ascii="Times New Roman" w:hAnsi="Times New Roman"/>
          <w:sz w:val="24"/>
          <w:szCs w:val="24"/>
        </w:rPr>
        <w:t xml:space="preserve">СЕКРЕТАРЬ ТЕРРИТОРИАЛЬНОЙ </w:t>
      </w:r>
    </w:p>
    <w:p w:rsidR="00015617" w:rsidRPr="00015617" w:rsidRDefault="00015617" w:rsidP="00015617">
      <w:pPr>
        <w:pStyle w:val="1"/>
        <w:spacing w:before="0" w:after="0"/>
        <w:rPr>
          <w:rFonts w:ascii="Times New Roman" w:hAnsi="Times New Roman"/>
          <w:sz w:val="24"/>
          <w:szCs w:val="24"/>
        </w:rPr>
      </w:pPr>
      <w:r w:rsidRPr="00015617">
        <w:rPr>
          <w:rFonts w:ascii="Times New Roman" w:hAnsi="Times New Roman"/>
          <w:sz w:val="24"/>
          <w:szCs w:val="24"/>
        </w:rPr>
        <w:t>ИЗБИРАТЕЛЬНОЙ КОМИССИИ</w:t>
      </w:r>
    </w:p>
    <w:p w:rsidR="00015617" w:rsidRPr="00015617" w:rsidRDefault="00015617" w:rsidP="00015617">
      <w:pPr>
        <w:pStyle w:val="1"/>
        <w:spacing w:before="0" w:after="0"/>
        <w:rPr>
          <w:rFonts w:ascii="Times New Roman" w:hAnsi="Times New Roman"/>
          <w:sz w:val="24"/>
          <w:szCs w:val="24"/>
        </w:rPr>
      </w:pPr>
      <w:r w:rsidRPr="00015617">
        <w:rPr>
          <w:rFonts w:ascii="Times New Roman" w:hAnsi="Times New Roman"/>
          <w:sz w:val="24"/>
          <w:szCs w:val="24"/>
        </w:rPr>
        <w:t xml:space="preserve">ВОЛОВСКОГО </w:t>
      </w:r>
      <w:r w:rsidR="00605C0C">
        <w:rPr>
          <w:rFonts w:ascii="Times New Roman" w:hAnsi="Times New Roman"/>
          <w:sz w:val="24"/>
          <w:szCs w:val="24"/>
        </w:rPr>
        <w:t>ОКРУГА</w:t>
      </w:r>
      <w:r w:rsidRPr="00015617">
        <w:rPr>
          <w:rFonts w:ascii="Times New Roman" w:hAnsi="Times New Roman"/>
          <w:sz w:val="24"/>
          <w:szCs w:val="24"/>
        </w:rPr>
        <w:t xml:space="preserve">                       </w:t>
      </w:r>
      <w:r w:rsidRPr="00015617">
        <w:rPr>
          <w:rFonts w:ascii="Times New Roman" w:hAnsi="Times New Roman"/>
          <w:sz w:val="24"/>
          <w:szCs w:val="24"/>
        </w:rPr>
        <w:tab/>
      </w:r>
      <w:r w:rsidRPr="00015617">
        <w:rPr>
          <w:rFonts w:ascii="Times New Roman" w:hAnsi="Times New Roman"/>
          <w:sz w:val="24"/>
          <w:szCs w:val="24"/>
        </w:rPr>
        <w:tab/>
      </w:r>
      <w:r>
        <w:rPr>
          <w:rFonts w:ascii="Times New Roman" w:hAnsi="Times New Roman"/>
          <w:sz w:val="24"/>
          <w:szCs w:val="24"/>
        </w:rPr>
        <w:t xml:space="preserve">                                     </w:t>
      </w:r>
      <w:r w:rsidRPr="00015617">
        <w:rPr>
          <w:rFonts w:ascii="Times New Roman" w:hAnsi="Times New Roman"/>
          <w:sz w:val="24"/>
          <w:szCs w:val="24"/>
        </w:rPr>
        <w:t>Е.Н. КИРИЛЛОВА</w:t>
      </w:r>
    </w:p>
    <w:p w:rsidR="00015617" w:rsidRPr="00015617" w:rsidRDefault="00015617" w:rsidP="00015617">
      <w:pPr>
        <w:pStyle w:val="12"/>
        <w:spacing w:line="240" w:lineRule="auto"/>
        <w:ind w:firstLine="0"/>
        <w:rPr>
          <w:sz w:val="24"/>
        </w:rPr>
      </w:pPr>
    </w:p>
    <w:p w:rsidR="00015617" w:rsidRPr="00015617" w:rsidRDefault="00015617" w:rsidP="00266FDA">
      <w:pPr>
        <w:pStyle w:val="14-15"/>
        <w:spacing w:line="240" w:lineRule="auto"/>
        <w:jc w:val="right"/>
        <w:rPr>
          <w:sz w:val="24"/>
          <w:szCs w:val="24"/>
        </w:rPr>
      </w:pPr>
    </w:p>
    <w:p w:rsidR="00015617" w:rsidRDefault="00015617" w:rsidP="00266FDA">
      <w:pPr>
        <w:pStyle w:val="14-15"/>
        <w:spacing w:line="240" w:lineRule="auto"/>
        <w:jc w:val="right"/>
        <w:rPr>
          <w:sz w:val="20"/>
          <w:szCs w:val="20"/>
        </w:rPr>
      </w:pPr>
    </w:p>
    <w:p w:rsidR="00015617" w:rsidRDefault="00015617" w:rsidP="00266FDA">
      <w:pPr>
        <w:pStyle w:val="14-15"/>
        <w:spacing w:line="240" w:lineRule="auto"/>
        <w:jc w:val="right"/>
        <w:rPr>
          <w:sz w:val="20"/>
          <w:szCs w:val="20"/>
        </w:rPr>
      </w:pPr>
    </w:p>
    <w:p w:rsidR="00015617" w:rsidRDefault="00015617" w:rsidP="00266FDA">
      <w:pPr>
        <w:pStyle w:val="14-15"/>
        <w:spacing w:line="240" w:lineRule="auto"/>
        <w:jc w:val="right"/>
        <w:rPr>
          <w:sz w:val="20"/>
          <w:szCs w:val="20"/>
        </w:rPr>
      </w:pPr>
    </w:p>
    <w:p w:rsidR="00015617" w:rsidRDefault="00015617" w:rsidP="00266FDA">
      <w:pPr>
        <w:pStyle w:val="14-15"/>
        <w:spacing w:line="240" w:lineRule="auto"/>
        <w:jc w:val="right"/>
        <w:rPr>
          <w:sz w:val="20"/>
          <w:szCs w:val="20"/>
        </w:rPr>
      </w:pPr>
    </w:p>
    <w:p w:rsidR="00015617" w:rsidRDefault="00015617" w:rsidP="00266FDA">
      <w:pPr>
        <w:pStyle w:val="14-15"/>
        <w:spacing w:line="240" w:lineRule="auto"/>
        <w:jc w:val="right"/>
        <w:rPr>
          <w:sz w:val="20"/>
          <w:szCs w:val="20"/>
        </w:rPr>
      </w:pPr>
    </w:p>
    <w:p w:rsidR="00015617" w:rsidRDefault="00015617" w:rsidP="00266FDA">
      <w:pPr>
        <w:pStyle w:val="14-15"/>
        <w:spacing w:line="240" w:lineRule="auto"/>
        <w:jc w:val="right"/>
        <w:rPr>
          <w:sz w:val="20"/>
          <w:szCs w:val="20"/>
        </w:rPr>
      </w:pPr>
    </w:p>
    <w:p w:rsidR="00015617" w:rsidRDefault="00015617" w:rsidP="00266FDA">
      <w:pPr>
        <w:pStyle w:val="14-15"/>
        <w:spacing w:line="240" w:lineRule="auto"/>
        <w:jc w:val="right"/>
        <w:rPr>
          <w:sz w:val="20"/>
          <w:szCs w:val="20"/>
        </w:rPr>
      </w:pPr>
    </w:p>
    <w:p w:rsidR="00015617" w:rsidRDefault="00015617" w:rsidP="00266FDA">
      <w:pPr>
        <w:pStyle w:val="14-15"/>
        <w:spacing w:line="240" w:lineRule="auto"/>
        <w:jc w:val="right"/>
        <w:rPr>
          <w:sz w:val="20"/>
          <w:szCs w:val="20"/>
        </w:rPr>
      </w:pPr>
    </w:p>
    <w:p w:rsidR="00015617" w:rsidRDefault="00015617" w:rsidP="00266FDA">
      <w:pPr>
        <w:pStyle w:val="14-15"/>
        <w:spacing w:line="240" w:lineRule="auto"/>
        <w:jc w:val="right"/>
        <w:rPr>
          <w:sz w:val="20"/>
          <w:szCs w:val="20"/>
        </w:rPr>
      </w:pPr>
    </w:p>
    <w:p w:rsidR="00015617" w:rsidRDefault="00015617" w:rsidP="00266FDA">
      <w:pPr>
        <w:pStyle w:val="14-15"/>
        <w:spacing w:line="240" w:lineRule="auto"/>
        <w:jc w:val="right"/>
        <w:rPr>
          <w:sz w:val="20"/>
          <w:szCs w:val="20"/>
        </w:rPr>
      </w:pPr>
    </w:p>
    <w:p w:rsidR="00015617" w:rsidRDefault="00015617" w:rsidP="00266FDA">
      <w:pPr>
        <w:pStyle w:val="14-15"/>
        <w:spacing w:line="240" w:lineRule="auto"/>
        <w:jc w:val="right"/>
        <w:rPr>
          <w:sz w:val="20"/>
          <w:szCs w:val="20"/>
        </w:rPr>
      </w:pPr>
    </w:p>
    <w:p w:rsidR="00015617" w:rsidRDefault="00015617" w:rsidP="00266FDA">
      <w:pPr>
        <w:pStyle w:val="14-15"/>
        <w:spacing w:line="240" w:lineRule="auto"/>
        <w:jc w:val="right"/>
        <w:rPr>
          <w:sz w:val="20"/>
          <w:szCs w:val="20"/>
        </w:rPr>
      </w:pPr>
    </w:p>
    <w:p w:rsidR="00015617" w:rsidRDefault="00015617" w:rsidP="00266FDA">
      <w:pPr>
        <w:pStyle w:val="14-15"/>
        <w:spacing w:line="240" w:lineRule="auto"/>
        <w:jc w:val="right"/>
        <w:rPr>
          <w:sz w:val="20"/>
          <w:szCs w:val="20"/>
        </w:rPr>
      </w:pPr>
    </w:p>
    <w:p w:rsidR="00015617" w:rsidRDefault="00015617" w:rsidP="00266FDA">
      <w:pPr>
        <w:pStyle w:val="14-15"/>
        <w:spacing w:line="240" w:lineRule="auto"/>
        <w:jc w:val="right"/>
        <w:rPr>
          <w:sz w:val="20"/>
          <w:szCs w:val="20"/>
        </w:rPr>
      </w:pPr>
    </w:p>
    <w:p w:rsidR="00015617" w:rsidRDefault="00015617" w:rsidP="00266FDA">
      <w:pPr>
        <w:pStyle w:val="14-15"/>
        <w:spacing w:line="240" w:lineRule="auto"/>
        <w:jc w:val="right"/>
        <w:rPr>
          <w:sz w:val="20"/>
          <w:szCs w:val="20"/>
        </w:rPr>
      </w:pPr>
    </w:p>
    <w:p w:rsidR="00015617" w:rsidRDefault="00015617" w:rsidP="00266FDA">
      <w:pPr>
        <w:pStyle w:val="14-15"/>
        <w:spacing w:line="240" w:lineRule="auto"/>
        <w:jc w:val="right"/>
        <w:rPr>
          <w:sz w:val="20"/>
          <w:szCs w:val="20"/>
        </w:rPr>
      </w:pPr>
    </w:p>
    <w:p w:rsidR="00015617" w:rsidRDefault="00015617" w:rsidP="00266FDA">
      <w:pPr>
        <w:pStyle w:val="14-15"/>
        <w:spacing w:line="240" w:lineRule="auto"/>
        <w:jc w:val="right"/>
        <w:rPr>
          <w:sz w:val="20"/>
          <w:szCs w:val="20"/>
        </w:rPr>
      </w:pPr>
    </w:p>
    <w:p w:rsidR="00015617" w:rsidRDefault="00015617" w:rsidP="00266FDA">
      <w:pPr>
        <w:pStyle w:val="14-15"/>
        <w:spacing w:line="240" w:lineRule="auto"/>
        <w:jc w:val="right"/>
        <w:rPr>
          <w:sz w:val="20"/>
          <w:szCs w:val="20"/>
        </w:rPr>
      </w:pPr>
    </w:p>
    <w:p w:rsidR="00015617" w:rsidRDefault="00015617" w:rsidP="00266FDA">
      <w:pPr>
        <w:pStyle w:val="14-15"/>
        <w:spacing w:line="240" w:lineRule="auto"/>
        <w:jc w:val="right"/>
        <w:rPr>
          <w:sz w:val="20"/>
          <w:szCs w:val="20"/>
        </w:rPr>
      </w:pPr>
    </w:p>
    <w:p w:rsidR="00015617" w:rsidRDefault="00015617" w:rsidP="00266FDA">
      <w:pPr>
        <w:pStyle w:val="14-15"/>
        <w:spacing w:line="240" w:lineRule="auto"/>
        <w:jc w:val="right"/>
        <w:rPr>
          <w:sz w:val="20"/>
          <w:szCs w:val="20"/>
        </w:rPr>
      </w:pPr>
    </w:p>
    <w:p w:rsidR="00015617" w:rsidRDefault="00015617" w:rsidP="00266FDA">
      <w:pPr>
        <w:pStyle w:val="14-15"/>
        <w:spacing w:line="240" w:lineRule="auto"/>
        <w:jc w:val="right"/>
        <w:rPr>
          <w:sz w:val="20"/>
          <w:szCs w:val="20"/>
        </w:rPr>
      </w:pPr>
    </w:p>
    <w:p w:rsidR="00015617" w:rsidRDefault="00015617" w:rsidP="00266FDA">
      <w:pPr>
        <w:pStyle w:val="14-15"/>
        <w:spacing w:line="240" w:lineRule="auto"/>
        <w:jc w:val="right"/>
        <w:rPr>
          <w:sz w:val="20"/>
          <w:szCs w:val="20"/>
        </w:rPr>
      </w:pPr>
    </w:p>
    <w:p w:rsidR="00015617" w:rsidRDefault="00015617" w:rsidP="00266FDA">
      <w:pPr>
        <w:pStyle w:val="14-15"/>
        <w:spacing w:line="240" w:lineRule="auto"/>
        <w:jc w:val="right"/>
        <w:rPr>
          <w:sz w:val="20"/>
          <w:szCs w:val="20"/>
        </w:rPr>
      </w:pPr>
    </w:p>
    <w:p w:rsidR="00015617" w:rsidRDefault="00015617" w:rsidP="002965C8">
      <w:pPr>
        <w:pStyle w:val="14-15"/>
        <w:spacing w:line="240" w:lineRule="auto"/>
        <w:ind w:firstLine="0"/>
        <w:rPr>
          <w:sz w:val="20"/>
          <w:szCs w:val="20"/>
        </w:rPr>
      </w:pPr>
    </w:p>
    <w:p w:rsidR="002965C8" w:rsidRDefault="002965C8" w:rsidP="002965C8">
      <w:pPr>
        <w:pStyle w:val="14-15"/>
        <w:spacing w:line="240" w:lineRule="auto"/>
        <w:ind w:firstLine="0"/>
        <w:rPr>
          <w:sz w:val="20"/>
          <w:szCs w:val="20"/>
        </w:rPr>
      </w:pPr>
    </w:p>
    <w:p w:rsidR="00993FF9" w:rsidRDefault="00993FF9" w:rsidP="00993FF9">
      <w:pPr>
        <w:pStyle w:val="14-15"/>
        <w:spacing w:line="240" w:lineRule="auto"/>
        <w:ind w:firstLine="0"/>
        <w:rPr>
          <w:sz w:val="20"/>
          <w:szCs w:val="20"/>
        </w:rPr>
      </w:pPr>
    </w:p>
    <w:p w:rsidR="00E448D0" w:rsidRDefault="00E448D0" w:rsidP="00993FF9">
      <w:pPr>
        <w:pStyle w:val="14-15"/>
        <w:spacing w:line="240" w:lineRule="auto"/>
        <w:ind w:firstLine="0"/>
        <w:rPr>
          <w:sz w:val="20"/>
          <w:szCs w:val="20"/>
        </w:rPr>
      </w:pPr>
    </w:p>
    <w:p w:rsidR="00605C0C" w:rsidRDefault="00605C0C" w:rsidP="00266FDA">
      <w:pPr>
        <w:pStyle w:val="14-15"/>
        <w:spacing w:line="240" w:lineRule="auto"/>
        <w:jc w:val="right"/>
        <w:rPr>
          <w:sz w:val="20"/>
          <w:szCs w:val="20"/>
        </w:rPr>
      </w:pPr>
    </w:p>
    <w:p w:rsidR="0066715B" w:rsidRPr="00AE0F75" w:rsidRDefault="0066715B" w:rsidP="00266FDA">
      <w:pPr>
        <w:pStyle w:val="14-15"/>
        <w:spacing w:line="240" w:lineRule="auto"/>
        <w:jc w:val="right"/>
        <w:rPr>
          <w:sz w:val="20"/>
          <w:szCs w:val="20"/>
        </w:rPr>
      </w:pPr>
      <w:r w:rsidRPr="00AE0F75">
        <w:rPr>
          <w:sz w:val="20"/>
          <w:szCs w:val="20"/>
        </w:rPr>
        <w:lastRenderedPageBreak/>
        <w:t>Приложение  1</w:t>
      </w:r>
    </w:p>
    <w:p w:rsidR="0066715B" w:rsidRPr="00AE0F75" w:rsidRDefault="0066715B" w:rsidP="00266FDA">
      <w:pPr>
        <w:pStyle w:val="14-15"/>
        <w:spacing w:line="240" w:lineRule="auto"/>
        <w:jc w:val="right"/>
        <w:rPr>
          <w:sz w:val="20"/>
          <w:szCs w:val="20"/>
        </w:rPr>
      </w:pPr>
      <w:r w:rsidRPr="00AE0F75">
        <w:rPr>
          <w:sz w:val="20"/>
          <w:szCs w:val="20"/>
        </w:rPr>
        <w:t>УТВЕРЖДЕНО</w:t>
      </w:r>
    </w:p>
    <w:p w:rsidR="0066715B" w:rsidRPr="00AE0F75" w:rsidRDefault="0066715B" w:rsidP="00266FDA">
      <w:pPr>
        <w:pStyle w:val="14-15"/>
        <w:spacing w:line="240" w:lineRule="auto"/>
        <w:jc w:val="right"/>
        <w:rPr>
          <w:sz w:val="20"/>
          <w:szCs w:val="20"/>
        </w:rPr>
      </w:pPr>
      <w:r w:rsidRPr="00AE0F75">
        <w:rPr>
          <w:sz w:val="20"/>
          <w:szCs w:val="20"/>
        </w:rPr>
        <w:t>постановлением территориальной избирательн</w:t>
      </w:r>
      <w:r w:rsidR="00605C0C">
        <w:rPr>
          <w:sz w:val="20"/>
          <w:szCs w:val="20"/>
        </w:rPr>
        <w:t>о</w:t>
      </w:r>
      <w:r w:rsidRPr="00AE0F75">
        <w:rPr>
          <w:sz w:val="20"/>
          <w:szCs w:val="20"/>
        </w:rPr>
        <w:t xml:space="preserve">й комиссии </w:t>
      </w:r>
    </w:p>
    <w:p w:rsidR="00B91DDD" w:rsidRPr="00AE0F75" w:rsidRDefault="00FE1ADA" w:rsidP="00266FDA">
      <w:pPr>
        <w:pStyle w:val="14-15"/>
        <w:spacing w:line="240" w:lineRule="auto"/>
        <w:jc w:val="right"/>
        <w:rPr>
          <w:sz w:val="20"/>
          <w:szCs w:val="20"/>
        </w:rPr>
      </w:pPr>
      <w:r>
        <w:rPr>
          <w:sz w:val="20"/>
          <w:szCs w:val="20"/>
        </w:rPr>
        <w:t xml:space="preserve">Воловского </w:t>
      </w:r>
      <w:r w:rsidR="00605C0C">
        <w:rPr>
          <w:sz w:val="20"/>
          <w:szCs w:val="20"/>
        </w:rPr>
        <w:t>округа</w:t>
      </w:r>
      <w:r>
        <w:rPr>
          <w:sz w:val="20"/>
          <w:szCs w:val="20"/>
        </w:rPr>
        <w:t xml:space="preserve"> от </w:t>
      </w:r>
      <w:r w:rsidR="00605C0C">
        <w:rPr>
          <w:sz w:val="20"/>
          <w:szCs w:val="20"/>
        </w:rPr>
        <w:t>21.01.2026</w:t>
      </w:r>
      <w:r>
        <w:rPr>
          <w:sz w:val="20"/>
          <w:szCs w:val="20"/>
        </w:rPr>
        <w:t>г.  № 02/1</w:t>
      </w:r>
      <w:r w:rsidR="00605C0C">
        <w:rPr>
          <w:sz w:val="20"/>
          <w:szCs w:val="20"/>
        </w:rPr>
        <w:t>1</w:t>
      </w:r>
    </w:p>
    <w:p w:rsidR="0066715B" w:rsidRPr="00AE0F75" w:rsidRDefault="0066715B" w:rsidP="00B91DDD">
      <w:pPr>
        <w:pStyle w:val="14-15"/>
        <w:jc w:val="right"/>
        <w:rPr>
          <w:sz w:val="20"/>
          <w:szCs w:val="20"/>
        </w:rPr>
      </w:pPr>
    </w:p>
    <w:p w:rsidR="00266FDA" w:rsidRPr="00B22069" w:rsidRDefault="00266FDA" w:rsidP="00266FDA">
      <w:pPr>
        <w:jc w:val="center"/>
        <w:rPr>
          <w:b/>
          <w:sz w:val="28"/>
        </w:rPr>
      </w:pPr>
      <w:r w:rsidRPr="00B22069">
        <w:rPr>
          <w:b/>
          <w:sz w:val="28"/>
        </w:rPr>
        <w:t>Положение</w:t>
      </w:r>
    </w:p>
    <w:p w:rsidR="00605C0C" w:rsidRDefault="00266FDA" w:rsidP="00FE1ADA">
      <w:pPr>
        <w:jc w:val="center"/>
        <w:rPr>
          <w:b/>
          <w:sz w:val="28"/>
        </w:rPr>
      </w:pPr>
      <w:r w:rsidRPr="00B22069">
        <w:rPr>
          <w:b/>
          <w:sz w:val="28"/>
        </w:rPr>
        <w:t>о Контрольно-ревизионной службе</w:t>
      </w:r>
      <w:r>
        <w:rPr>
          <w:b/>
          <w:sz w:val="28"/>
        </w:rPr>
        <w:t xml:space="preserve"> </w:t>
      </w:r>
      <w:r w:rsidRPr="00B22069">
        <w:rPr>
          <w:b/>
          <w:sz w:val="28"/>
        </w:rPr>
        <w:t xml:space="preserve">при территориальной </w:t>
      </w:r>
    </w:p>
    <w:p w:rsidR="00266FDA" w:rsidRDefault="00266FDA" w:rsidP="00FE1ADA">
      <w:pPr>
        <w:jc w:val="center"/>
        <w:rPr>
          <w:b/>
          <w:sz w:val="28"/>
        </w:rPr>
      </w:pPr>
      <w:r w:rsidRPr="00B22069">
        <w:rPr>
          <w:b/>
          <w:sz w:val="28"/>
        </w:rPr>
        <w:t xml:space="preserve">избирательной комиссии </w:t>
      </w:r>
      <w:r w:rsidR="00FE1ADA">
        <w:rPr>
          <w:b/>
          <w:sz w:val="28"/>
        </w:rPr>
        <w:t xml:space="preserve">Воловского </w:t>
      </w:r>
      <w:r w:rsidR="00605C0C">
        <w:rPr>
          <w:b/>
          <w:sz w:val="28"/>
        </w:rPr>
        <w:t>округа</w:t>
      </w:r>
    </w:p>
    <w:p w:rsidR="00FE1ADA" w:rsidRPr="00AA7E7C" w:rsidRDefault="00FE1ADA" w:rsidP="00FE1ADA">
      <w:pPr>
        <w:jc w:val="center"/>
        <w:rPr>
          <w:b/>
        </w:rPr>
      </w:pPr>
    </w:p>
    <w:p w:rsidR="00266FDA" w:rsidRPr="00B22069" w:rsidRDefault="00266FDA" w:rsidP="00E81BB4">
      <w:pPr>
        <w:spacing w:after="120" w:line="360" w:lineRule="auto"/>
        <w:ind w:firstLine="708"/>
        <w:rPr>
          <w:b/>
          <w:sz w:val="28"/>
        </w:rPr>
      </w:pPr>
      <w:r w:rsidRPr="00B22069">
        <w:rPr>
          <w:b/>
          <w:sz w:val="28"/>
        </w:rPr>
        <w:t>1. Общие положения</w:t>
      </w:r>
    </w:p>
    <w:p w:rsidR="00266FDA" w:rsidRPr="00E448D0" w:rsidRDefault="00266FDA" w:rsidP="00E448D0">
      <w:pPr>
        <w:pStyle w:val="14-15"/>
      </w:pPr>
      <w:r w:rsidRPr="00B22069">
        <w:t xml:space="preserve">1.1. Контрольно-ревизионная служба при территориальной избирательной комиссии </w:t>
      </w:r>
      <w:r w:rsidR="00FE1ADA">
        <w:t xml:space="preserve">Воловского </w:t>
      </w:r>
      <w:r w:rsidR="00605C0C">
        <w:t>округа</w:t>
      </w:r>
      <w:r>
        <w:t xml:space="preserve"> </w:t>
      </w:r>
      <w:r w:rsidR="00613F55" w:rsidRPr="00B22069">
        <w:t>(далее – КРС) создается</w:t>
      </w:r>
      <w:r w:rsidR="00E448D0">
        <w:t xml:space="preserve"> </w:t>
      </w:r>
      <w:r w:rsidRPr="00B22069">
        <w:t xml:space="preserve">постановлением территориальной избирательной комиссии, (далее – Комиссия) на основании статьи 60 Федерального закона от 12 июня 2002 года № 67-ФЗ «Об основных гарантиях избирательных прав и права на участие в референдуме граждан Российской Федерации», статьи </w:t>
      </w:r>
      <w:r w:rsidR="001C6286">
        <w:t>63</w:t>
      </w:r>
      <w:r w:rsidR="001C6286" w:rsidRPr="00B22069">
        <w:t xml:space="preserve"> </w:t>
      </w:r>
      <w:r w:rsidR="001C6286">
        <w:t>Закона Липецкой области от 11.05.2016 года № 521-ОЗ «О выборах депутатов Липецкого областного Совета депутатов»</w:t>
      </w:r>
      <w:r w:rsidRPr="00B22069">
        <w:t xml:space="preserve">, </w:t>
      </w:r>
      <w:r w:rsidR="00E90376">
        <w:t xml:space="preserve">статьи </w:t>
      </w:r>
      <w:r w:rsidRPr="00E90376">
        <w:t>45 Закона Липецкой области от 2 июля 2004 года № 113-ОЗ «О местном референдуме в Липецкой области»</w:t>
      </w:r>
      <w:r w:rsidRPr="00B22069">
        <w:t xml:space="preserve">. </w:t>
      </w:r>
    </w:p>
    <w:p w:rsidR="00266FDA" w:rsidRPr="00B22069" w:rsidRDefault="00266FDA" w:rsidP="00266FDA">
      <w:pPr>
        <w:spacing w:line="360" w:lineRule="auto"/>
        <w:ind w:firstLine="709"/>
        <w:jc w:val="both"/>
        <w:rPr>
          <w:sz w:val="28"/>
        </w:rPr>
      </w:pPr>
      <w:r w:rsidRPr="00B22069">
        <w:rPr>
          <w:sz w:val="28"/>
        </w:rPr>
        <w:t>1.2. Положение о КРС утверждается Комиссией.</w:t>
      </w:r>
    </w:p>
    <w:p w:rsidR="00266FDA" w:rsidRPr="00B22069" w:rsidRDefault="00266FDA" w:rsidP="00266FDA">
      <w:pPr>
        <w:spacing w:line="360" w:lineRule="auto"/>
        <w:ind w:firstLine="709"/>
        <w:jc w:val="both"/>
        <w:rPr>
          <w:sz w:val="28"/>
        </w:rPr>
      </w:pPr>
      <w:r w:rsidRPr="00B22069">
        <w:rPr>
          <w:sz w:val="28"/>
        </w:rPr>
        <w:t>1.3. КРС является постоянно действующим органом и в своей деятельности руководствуется Конституцией Российской Федерации, федеральными конституционными законами, федеральными законами, указами Президента Российской Федерации, постановлениями Правительства Российской Федерации, законами Липецкой области, нормативными актами Центральной избирательной комиссии Российской Федерации, избирательной комиссии Липецкой области, Комиссии, настоящим Положением о КРС (далее – Положение).</w:t>
      </w:r>
    </w:p>
    <w:p w:rsidR="00266FDA" w:rsidRPr="00B22069" w:rsidRDefault="00266FDA" w:rsidP="00266FDA">
      <w:pPr>
        <w:spacing w:line="360" w:lineRule="auto"/>
        <w:ind w:firstLine="709"/>
        <w:jc w:val="both"/>
        <w:rPr>
          <w:sz w:val="28"/>
        </w:rPr>
      </w:pPr>
      <w:r w:rsidRPr="00B22069">
        <w:rPr>
          <w:sz w:val="28"/>
        </w:rPr>
        <w:t>1.4. КРС осуществляет свою деятельность в соответствии с утвержденными Комиссией планами мероприятий, календарными планами, а также поручениями председателя Комиссии.</w:t>
      </w:r>
    </w:p>
    <w:p w:rsidR="00266FDA" w:rsidRPr="00B22069" w:rsidRDefault="00266FDA" w:rsidP="00266FDA">
      <w:pPr>
        <w:spacing w:line="360" w:lineRule="auto"/>
        <w:ind w:firstLine="709"/>
        <w:jc w:val="both"/>
        <w:rPr>
          <w:sz w:val="28"/>
        </w:rPr>
      </w:pPr>
      <w:r w:rsidRPr="00B22069">
        <w:rPr>
          <w:sz w:val="28"/>
        </w:rPr>
        <w:t xml:space="preserve">1.5. При официальной переписке КРС использует бланки Комиссии. </w:t>
      </w:r>
      <w:r w:rsidR="00605C0C">
        <w:rPr>
          <w:sz w:val="28"/>
        </w:rPr>
        <w:t xml:space="preserve">     </w:t>
      </w:r>
      <w:r w:rsidRPr="00B22069">
        <w:rPr>
          <w:sz w:val="28"/>
        </w:rPr>
        <w:t>Члену КРС выдается удостоверение установленной формы (прилагается).</w:t>
      </w:r>
    </w:p>
    <w:p w:rsidR="00266FDA" w:rsidRPr="00B22069" w:rsidRDefault="00605C0C" w:rsidP="00266FDA">
      <w:pPr>
        <w:spacing w:after="120" w:line="360" w:lineRule="auto"/>
        <w:rPr>
          <w:b/>
          <w:sz w:val="28"/>
        </w:rPr>
      </w:pPr>
      <w:r>
        <w:rPr>
          <w:b/>
          <w:sz w:val="28"/>
        </w:rPr>
        <w:t xml:space="preserve">              </w:t>
      </w:r>
      <w:r w:rsidR="00266FDA" w:rsidRPr="00B22069">
        <w:rPr>
          <w:b/>
          <w:sz w:val="28"/>
        </w:rPr>
        <w:t>2. Порядок формирования КРС</w:t>
      </w:r>
    </w:p>
    <w:p w:rsidR="00266FDA" w:rsidRPr="00B22069" w:rsidRDefault="00266FDA" w:rsidP="00266FDA">
      <w:pPr>
        <w:spacing w:line="360" w:lineRule="auto"/>
        <w:ind w:firstLine="709"/>
        <w:jc w:val="both"/>
        <w:rPr>
          <w:sz w:val="28"/>
        </w:rPr>
      </w:pPr>
      <w:r w:rsidRPr="00B22069">
        <w:rPr>
          <w:sz w:val="28"/>
        </w:rPr>
        <w:lastRenderedPageBreak/>
        <w:t>2.1. Руководителем КРС является заместитель председателя Комиссии. заместителем руководителя КРС является член Комиссии с правом решающего голоса, назначаемый Комиссией.</w:t>
      </w:r>
    </w:p>
    <w:p w:rsidR="00266FDA" w:rsidRPr="00B22069" w:rsidRDefault="00266FDA" w:rsidP="00266FDA">
      <w:pPr>
        <w:spacing w:line="360" w:lineRule="auto"/>
        <w:jc w:val="both"/>
        <w:rPr>
          <w:sz w:val="28"/>
        </w:rPr>
      </w:pPr>
      <w:r w:rsidRPr="00B22069">
        <w:rPr>
          <w:sz w:val="28"/>
        </w:rPr>
        <w:tab/>
        <w:t xml:space="preserve">2.2. В состав КРС входят другие члены Комиссии, </w:t>
      </w:r>
      <w:r w:rsidR="00021FA7">
        <w:rPr>
          <w:sz w:val="28"/>
        </w:rPr>
        <w:t xml:space="preserve">а также могут входить </w:t>
      </w:r>
      <w:r w:rsidRPr="00B22069">
        <w:rPr>
          <w:sz w:val="28"/>
        </w:rPr>
        <w:t xml:space="preserve">руководители и специалисты </w:t>
      </w:r>
      <w:r w:rsidRPr="00B22069">
        <w:rPr>
          <w:color w:val="000000"/>
          <w:sz w:val="28"/>
        </w:rPr>
        <w:t>государственных и иных органов, организаций и учреждений.</w:t>
      </w:r>
    </w:p>
    <w:p w:rsidR="00266FDA" w:rsidRPr="00B22069" w:rsidRDefault="00266FDA" w:rsidP="00266FDA">
      <w:pPr>
        <w:spacing w:line="360" w:lineRule="auto"/>
        <w:ind w:firstLine="709"/>
        <w:jc w:val="both"/>
        <w:rPr>
          <w:sz w:val="28"/>
        </w:rPr>
      </w:pPr>
      <w:r w:rsidRPr="00B22069">
        <w:rPr>
          <w:sz w:val="28"/>
        </w:rPr>
        <w:t>2.3. В состав КРС не могут входить кандидаты, их уполномоченные представители по финансовым вопросам и доверенные лица, супруги и близкие родственники кандидатов, лица, находящиеся в непосредственном подчинении у кандидатов, уполномоченные представители и доверенные лица избирательных объединений, уполномоченные представители по финансовым вопросам инициативной группы по проведению референдума, иных групп участников референдума, члены нижестоящих избирательных комиссий.</w:t>
      </w:r>
    </w:p>
    <w:p w:rsidR="00266FDA" w:rsidRPr="00B22069" w:rsidRDefault="00266FDA" w:rsidP="00266FDA">
      <w:pPr>
        <w:spacing w:line="360" w:lineRule="auto"/>
        <w:ind w:firstLine="709"/>
        <w:jc w:val="both"/>
        <w:rPr>
          <w:sz w:val="28"/>
          <w:lang w:eastAsia="en-US"/>
        </w:rPr>
      </w:pPr>
      <w:r w:rsidRPr="00B22069">
        <w:rPr>
          <w:sz w:val="28"/>
        </w:rPr>
        <w:t>2.4. Члены КРС назначаются и освобождаются постановлением Комиссии, при этом члены КРС, являющиеся руководителями и специалистами государственных и иных органов, организаций и учреждений, – по представлению руководителей соответствующих органов, организаций и учреждений.</w:t>
      </w:r>
      <w:r w:rsidRPr="00B22069">
        <w:rPr>
          <w:sz w:val="28"/>
          <w:lang w:eastAsia="en-US"/>
        </w:rPr>
        <w:t xml:space="preserve"> Указанные специалисты откомандировываются в распоряжение Комиссии на срок не менее двух месяцев. </w:t>
      </w:r>
    </w:p>
    <w:p w:rsidR="00266FDA" w:rsidRPr="00B22069" w:rsidRDefault="00266FDA" w:rsidP="00266FDA">
      <w:pPr>
        <w:spacing w:line="360" w:lineRule="auto"/>
        <w:ind w:firstLine="709"/>
        <w:jc w:val="both"/>
        <w:rPr>
          <w:sz w:val="28"/>
        </w:rPr>
      </w:pPr>
      <w:r w:rsidRPr="00B22069">
        <w:rPr>
          <w:sz w:val="28"/>
        </w:rPr>
        <w:t>2.5. На период работы в КРС ее члены, откомандированные в распоряжение Комиссии, освобождаются от основной работы, за ними сохраняются место работы (должность), установленные должностные оклады и иные выплаты по основному месту работы. Им также может выплачиваться вознаграждение за счет средств, выделенных Комиссии на подготовку и проведение соответствующих выборов, местного референдума в порядке и размерах, определяемых Комиссией.</w:t>
      </w:r>
    </w:p>
    <w:p w:rsidR="00266FDA" w:rsidRPr="00B22069" w:rsidRDefault="00266FDA" w:rsidP="00266FDA">
      <w:pPr>
        <w:spacing w:line="360" w:lineRule="auto"/>
        <w:ind w:firstLine="709"/>
        <w:jc w:val="both"/>
        <w:rPr>
          <w:sz w:val="28"/>
        </w:rPr>
      </w:pPr>
      <w:r w:rsidRPr="00B22069">
        <w:rPr>
          <w:sz w:val="28"/>
        </w:rPr>
        <w:t>2.6. В случае прекращения полномочий членов Комиссии, входящих в состав КРС, их полномочия в КРС также прекращаются. Полномочия других членов КРС прекращаются одновременно с освобождением их от занимаемой должности, а также по решению Комиссии.</w:t>
      </w:r>
    </w:p>
    <w:p w:rsidR="00266FDA" w:rsidRPr="00B22069" w:rsidRDefault="00605C0C" w:rsidP="00266FDA">
      <w:pPr>
        <w:spacing w:before="120" w:after="120" w:line="360" w:lineRule="auto"/>
        <w:rPr>
          <w:b/>
          <w:sz w:val="28"/>
        </w:rPr>
      </w:pPr>
      <w:r>
        <w:rPr>
          <w:b/>
          <w:sz w:val="28"/>
        </w:rPr>
        <w:t xml:space="preserve">         </w:t>
      </w:r>
      <w:r w:rsidR="00266FDA" w:rsidRPr="00B22069">
        <w:rPr>
          <w:b/>
          <w:sz w:val="28"/>
        </w:rPr>
        <w:t>3. Задачи и функции КРС</w:t>
      </w:r>
    </w:p>
    <w:p w:rsidR="00266FDA" w:rsidRPr="00B22069" w:rsidRDefault="00266FDA" w:rsidP="00266FDA">
      <w:pPr>
        <w:spacing w:line="360" w:lineRule="auto"/>
        <w:ind w:firstLine="709"/>
        <w:jc w:val="both"/>
        <w:rPr>
          <w:sz w:val="28"/>
        </w:rPr>
      </w:pPr>
      <w:r w:rsidRPr="00B22069">
        <w:rPr>
          <w:sz w:val="28"/>
        </w:rPr>
        <w:lastRenderedPageBreak/>
        <w:t>3.1. КРС выполняет следующие задачи.</w:t>
      </w:r>
    </w:p>
    <w:p w:rsidR="00266FDA" w:rsidRPr="00B22069" w:rsidRDefault="00266FDA" w:rsidP="00266FDA">
      <w:pPr>
        <w:spacing w:line="360" w:lineRule="auto"/>
        <w:ind w:firstLine="709"/>
        <w:jc w:val="both"/>
        <w:rPr>
          <w:sz w:val="28"/>
        </w:rPr>
      </w:pPr>
      <w:r w:rsidRPr="00B22069">
        <w:rPr>
          <w:sz w:val="28"/>
        </w:rPr>
        <w:t>3.1.1. Контроль за целевым расходованием денежных средств, выделенных Комиссии, участковым избирательным комиссиям, комиссиям референдума из местного бюджета на подготовку и проведение соответствующих выборов, местного референдума.</w:t>
      </w:r>
    </w:p>
    <w:p w:rsidR="00266FDA" w:rsidRPr="00B22069" w:rsidRDefault="00266FDA" w:rsidP="00266FDA">
      <w:pPr>
        <w:spacing w:line="360" w:lineRule="auto"/>
        <w:ind w:firstLine="709"/>
        <w:jc w:val="both"/>
        <w:rPr>
          <w:sz w:val="28"/>
        </w:rPr>
      </w:pPr>
      <w:r w:rsidRPr="00B22069">
        <w:rPr>
          <w:sz w:val="28"/>
        </w:rPr>
        <w:t>3.1.2. Контроль за источниками поступления, организацией учета и использованием средств избирательных фондов кандидатов, выдвинувшихся по одномандатным (многомандатным) избирательным округам, по единым мажоритарным избирательным округам (далее – кандидаты), избирательных объединений, выдвинувших списки кандидатов по единому пропорциональному округу (далее – избирательные объединения) при проведении соответствующих выборов, а также фондов референдума, инициативной группы по проведению референдума, иных групп участников референдума.</w:t>
      </w:r>
    </w:p>
    <w:p w:rsidR="00266FDA" w:rsidRPr="00B22069" w:rsidRDefault="00266FDA" w:rsidP="00266FDA">
      <w:pPr>
        <w:spacing w:line="360" w:lineRule="auto"/>
        <w:ind w:firstLine="709"/>
        <w:jc w:val="both"/>
        <w:rPr>
          <w:sz w:val="28"/>
        </w:rPr>
      </w:pPr>
      <w:r w:rsidRPr="00B22069">
        <w:rPr>
          <w:sz w:val="28"/>
        </w:rPr>
        <w:t xml:space="preserve">3.1.3. Проверка финансовых отчетов кандидатов, избирательных объединений при проведении соответствующих выборов, финансовых отчетов инициативной группы по проведению референдума, иных групп участников референдума.  </w:t>
      </w:r>
    </w:p>
    <w:p w:rsidR="00266FDA" w:rsidRPr="00B22069" w:rsidRDefault="00266FDA" w:rsidP="00266FDA">
      <w:pPr>
        <w:spacing w:line="360" w:lineRule="auto"/>
        <w:ind w:firstLine="709"/>
        <w:jc w:val="both"/>
        <w:rPr>
          <w:sz w:val="28"/>
        </w:rPr>
      </w:pPr>
      <w:r w:rsidRPr="00B22069">
        <w:rPr>
          <w:sz w:val="28"/>
        </w:rPr>
        <w:t>3.1.4. Организация проверки достоверности представленных кандидатами на соответствующих выборах сведений:</w:t>
      </w:r>
    </w:p>
    <w:p w:rsidR="00266FDA" w:rsidRPr="00B22069" w:rsidRDefault="00266FDA" w:rsidP="00266FDA">
      <w:pPr>
        <w:spacing w:line="360" w:lineRule="auto"/>
        <w:ind w:firstLine="709"/>
        <w:jc w:val="both"/>
        <w:rPr>
          <w:sz w:val="28"/>
        </w:rPr>
      </w:pPr>
      <w:r w:rsidRPr="00B22069">
        <w:rPr>
          <w:sz w:val="28"/>
        </w:rPr>
        <w:t>о гражданстве, судимости, профессиональном образовании, о размере и об источниках доходов кандидата (каждого кандидата из списка кандидатов), об имуществе, принадлежащем кандидату (каждому кандидату из списка кандидатов) на праве собственности (в том числе совместной собственности), о вкладах в банках, акциях, ценных бумагах, ином участии в коммерческих организациях.</w:t>
      </w:r>
    </w:p>
    <w:p w:rsidR="00266FDA" w:rsidRPr="00B22069" w:rsidRDefault="00266FDA" w:rsidP="00266FDA">
      <w:pPr>
        <w:spacing w:line="360" w:lineRule="auto"/>
        <w:ind w:firstLine="709"/>
        <w:jc w:val="both"/>
        <w:rPr>
          <w:sz w:val="28"/>
        </w:rPr>
      </w:pPr>
      <w:r w:rsidRPr="00B22069">
        <w:rPr>
          <w:sz w:val="28"/>
        </w:rPr>
        <w:t>3.2. КРС осуществляет следующие функции.</w:t>
      </w:r>
    </w:p>
    <w:p w:rsidR="00266FDA" w:rsidRPr="00B22069" w:rsidRDefault="00266FDA" w:rsidP="00266FDA">
      <w:pPr>
        <w:spacing w:line="360" w:lineRule="auto"/>
        <w:ind w:firstLine="709"/>
        <w:jc w:val="both"/>
        <w:rPr>
          <w:sz w:val="28"/>
        </w:rPr>
      </w:pPr>
      <w:r w:rsidRPr="00B22069">
        <w:rPr>
          <w:sz w:val="28"/>
        </w:rPr>
        <w:t xml:space="preserve">3.2.1.  Обеспечивает контроль за соблюдением участниками избирательного процесса, референдумного процесса положений федеральных законов, законов Липецкой области, нормативных актов Центральной избирательной комиссии Российской Федерации, </w:t>
      </w:r>
      <w:r w:rsidRPr="00B22069">
        <w:rPr>
          <w:sz w:val="28"/>
        </w:rPr>
        <w:lastRenderedPageBreak/>
        <w:t>избирательной комиссии Липецкой области и Комиссии, регулирующих финансирование соответствующих выборов, референдума.</w:t>
      </w:r>
    </w:p>
    <w:p w:rsidR="00266FDA" w:rsidRPr="00B22069" w:rsidRDefault="00266FDA" w:rsidP="00266FDA">
      <w:pPr>
        <w:spacing w:line="360" w:lineRule="auto"/>
        <w:ind w:firstLine="709"/>
        <w:jc w:val="both"/>
        <w:rPr>
          <w:sz w:val="28"/>
        </w:rPr>
      </w:pPr>
      <w:r w:rsidRPr="00B22069">
        <w:rPr>
          <w:sz w:val="28"/>
        </w:rPr>
        <w:t>3.2.2. Обеспечивает контроль за соблюдением участниками избирательного, референдумного процесса установленного порядка финансирования предвыборной агитации и агитации по вопросам референдума, осуществления иных мероприятий, непосредственно связанных с проведением избирательной кампании, кампании референдума.</w:t>
      </w:r>
    </w:p>
    <w:p w:rsidR="00266FDA" w:rsidRPr="00B22069" w:rsidRDefault="00266FDA" w:rsidP="00266FDA">
      <w:pPr>
        <w:spacing w:line="360" w:lineRule="auto"/>
        <w:ind w:firstLine="709"/>
        <w:jc w:val="both"/>
        <w:rPr>
          <w:sz w:val="28"/>
        </w:rPr>
      </w:pPr>
      <w:r w:rsidRPr="00B22069">
        <w:rPr>
          <w:sz w:val="28"/>
        </w:rPr>
        <w:t>3.2.3. Участвует в проверке финансовых отчетов нижестоящих избирательных комиссий, комиссий референдума о расходовании бюджетных средств, выделенных на подготовку и проведение соответствующих выборов, референдума.</w:t>
      </w:r>
    </w:p>
    <w:p w:rsidR="00266FDA" w:rsidRPr="00B22069" w:rsidRDefault="00266FDA" w:rsidP="00266FDA">
      <w:pPr>
        <w:spacing w:line="360" w:lineRule="auto"/>
        <w:ind w:firstLine="709"/>
        <w:jc w:val="both"/>
        <w:rPr>
          <w:sz w:val="28"/>
        </w:rPr>
      </w:pPr>
      <w:r w:rsidRPr="00B22069">
        <w:rPr>
          <w:sz w:val="28"/>
        </w:rPr>
        <w:t xml:space="preserve">3.2.4. Участвует в приеме сведений и документов, предусмотренных законодательством о выборах для уведомления о выдвижении и (или) регистрации кандидатов, списков кандидатов. </w:t>
      </w:r>
    </w:p>
    <w:p w:rsidR="00266FDA" w:rsidRPr="00B22069" w:rsidRDefault="00266FDA" w:rsidP="00266FDA">
      <w:pPr>
        <w:spacing w:line="360" w:lineRule="auto"/>
        <w:ind w:firstLine="709"/>
        <w:jc w:val="both"/>
        <w:rPr>
          <w:sz w:val="28"/>
        </w:rPr>
      </w:pPr>
      <w:r w:rsidRPr="00B22069">
        <w:rPr>
          <w:sz w:val="28"/>
        </w:rPr>
        <w:t>3.2.5. Готовит и направляет представления в соответствующие</w:t>
      </w:r>
      <w:r w:rsidRPr="00B22069">
        <w:rPr>
          <w:color w:val="FF0000"/>
          <w:sz w:val="28"/>
        </w:rPr>
        <w:t xml:space="preserve"> </w:t>
      </w:r>
      <w:r w:rsidRPr="00B22069">
        <w:rPr>
          <w:sz w:val="28"/>
        </w:rPr>
        <w:t>органы, организации и учреждения для осуществления проверок достоверности представленных кандидатами сведений, перечисленных в пункте 3.1.4 настоящего Положения.</w:t>
      </w:r>
    </w:p>
    <w:p w:rsidR="00266FDA" w:rsidRPr="00B22069" w:rsidRDefault="00266FDA" w:rsidP="00266FDA">
      <w:pPr>
        <w:spacing w:line="360" w:lineRule="auto"/>
        <w:ind w:firstLine="708"/>
        <w:jc w:val="both"/>
        <w:rPr>
          <w:sz w:val="28"/>
        </w:rPr>
      </w:pPr>
      <w:r w:rsidRPr="00B22069">
        <w:rPr>
          <w:sz w:val="28"/>
        </w:rPr>
        <w:t xml:space="preserve">3.2.6. Обобщает полученные из соответствующих органов, организаций и учреждений ответы на представления о проведении проверок сведений, перечисленных в пункте 3.1.4 настоящего Положения, и вносит на рассмотрение Комиссии соответствующие материалы для принятия решения о регистрации кандидата либо об отказе в регистрации кандидата, исключении кандидата из списка кандидатов. </w:t>
      </w:r>
    </w:p>
    <w:p w:rsidR="00266FDA" w:rsidRPr="00B22069" w:rsidRDefault="00266FDA" w:rsidP="00266FDA">
      <w:pPr>
        <w:spacing w:line="360" w:lineRule="auto"/>
        <w:ind w:firstLine="708"/>
        <w:jc w:val="both"/>
        <w:rPr>
          <w:sz w:val="28"/>
        </w:rPr>
      </w:pPr>
      <w:r w:rsidRPr="00B22069">
        <w:rPr>
          <w:sz w:val="28"/>
        </w:rPr>
        <w:t>3.2.7. Готовит и представляет Комиссии для обеспечения опубликования в средствах массовой информации и размещения на информационных стендах в помещениях для голосования в объеме, установленном Комиссией, сведения, перечисленные в пункте 3.1.4 настоящего Положения, а также информацию о выявленных фактах недостоверности представленных кандидатами сведений.</w:t>
      </w:r>
    </w:p>
    <w:p w:rsidR="00266FDA" w:rsidRPr="00B22069" w:rsidRDefault="00266FDA" w:rsidP="00266FDA">
      <w:pPr>
        <w:spacing w:line="360" w:lineRule="auto"/>
        <w:ind w:firstLine="709"/>
        <w:jc w:val="both"/>
        <w:rPr>
          <w:sz w:val="28"/>
        </w:rPr>
      </w:pPr>
      <w:r w:rsidRPr="00B22069">
        <w:rPr>
          <w:sz w:val="28"/>
        </w:rPr>
        <w:t xml:space="preserve">3.2.8. Анализирует, обобщает и готовит сводную информацию, выводы и предложения по результатам проверок сведений, представленных </w:t>
      </w:r>
      <w:r w:rsidRPr="00B22069">
        <w:rPr>
          <w:sz w:val="28"/>
        </w:rPr>
        <w:lastRenderedPageBreak/>
        <w:t>кандидатами в Комиссию, а также сведений о поступлении и расходовании средств избирательных фондов кандидатов, избирательных объединений, выдвинувших список кандидатов на соответствующих выборах, фондов референдума, инициативной группы по проведению референдума, иных групп участников референдума.</w:t>
      </w:r>
    </w:p>
    <w:p w:rsidR="00266FDA" w:rsidRPr="00B22069" w:rsidRDefault="00266FDA" w:rsidP="00266FDA">
      <w:pPr>
        <w:spacing w:line="360" w:lineRule="auto"/>
        <w:ind w:firstLine="709"/>
        <w:jc w:val="both"/>
        <w:rPr>
          <w:sz w:val="28"/>
        </w:rPr>
      </w:pPr>
      <w:r w:rsidRPr="00B22069">
        <w:rPr>
          <w:sz w:val="28"/>
        </w:rPr>
        <w:t>3.2.9. Выявляет пожертвования, поступившие с нарушением установленного порядка, готовит по результатам проверок информацию для направления в адрес кандидатов, уполномоченных представителей по финансовым вопросам кандидатов, избирательных объединений, уполномоченных представителей по финансовым вопросам инициативной группы по проведению референдума, иных групп участников референдума о необходимости возврата таких пожертвований жертвователю или перечисления в доход соответствующего бюджета.</w:t>
      </w:r>
    </w:p>
    <w:p w:rsidR="00266FDA" w:rsidRPr="00B22069" w:rsidRDefault="00266FDA" w:rsidP="00266FDA">
      <w:pPr>
        <w:spacing w:line="360" w:lineRule="auto"/>
        <w:ind w:firstLine="709"/>
        <w:jc w:val="both"/>
        <w:rPr>
          <w:sz w:val="28"/>
        </w:rPr>
      </w:pPr>
      <w:r w:rsidRPr="00B22069">
        <w:rPr>
          <w:sz w:val="28"/>
        </w:rPr>
        <w:t>3.2.10. Проводит мероприятия по выявлению фактов нарушений в расходовании средств при проведении избирательной кампании кандидатом, избирательным объединением, кампании референдума - инициативной группой по проведению референдума, иных групп участников референдума, в том числе помимо соответствующего избирательного фонда, фонда референдума, готовит для Комиссии предложения по привлечению к ответственности кандидатов, избирательных объединений, а также граждан и юридических лиц за нарушения порядка финансирования избирательных кампаний, кампаний референдума.</w:t>
      </w:r>
    </w:p>
    <w:p w:rsidR="00266FDA" w:rsidRPr="00B22069" w:rsidRDefault="00266FDA" w:rsidP="00266FDA">
      <w:pPr>
        <w:spacing w:line="360" w:lineRule="auto"/>
        <w:ind w:firstLine="709"/>
        <w:jc w:val="both"/>
        <w:rPr>
          <w:sz w:val="28"/>
        </w:rPr>
      </w:pPr>
      <w:r w:rsidRPr="00B22069">
        <w:rPr>
          <w:sz w:val="28"/>
        </w:rPr>
        <w:t>3.2.11. Участвует в проверке финансовых отчетов кандидатов, избирательных объединений при проведении соответствующих выборов, финансовых отчетов инициативной группы по проведению референдума, иных групп участников референдума - при проведении референдума.</w:t>
      </w:r>
    </w:p>
    <w:p w:rsidR="00266FDA" w:rsidRPr="00B22069" w:rsidRDefault="00266FDA" w:rsidP="00266FDA">
      <w:pPr>
        <w:spacing w:line="360" w:lineRule="auto"/>
        <w:ind w:firstLine="708"/>
        <w:jc w:val="both"/>
        <w:rPr>
          <w:i/>
          <w:sz w:val="28"/>
        </w:rPr>
      </w:pPr>
      <w:r w:rsidRPr="00B22069">
        <w:rPr>
          <w:sz w:val="28"/>
        </w:rPr>
        <w:t>3.2.12. Участвует в выявлении фактов финансирования избирательных кампаний кандидатов, избирательных объединений, деятельности инициативной группы по проведению референдума, иных групп участников референдума помимо соответствующих избирательных фондов, фондов референдума.</w:t>
      </w:r>
    </w:p>
    <w:p w:rsidR="00266FDA" w:rsidRPr="00B22069" w:rsidRDefault="00266FDA" w:rsidP="00266FDA">
      <w:pPr>
        <w:spacing w:line="360" w:lineRule="auto"/>
        <w:ind w:firstLine="709"/>
        <w:jc w:val="both"/>
        <w:rPr>
          <w:sz w:val="28"/>
        </w:rPr>
      </w:pPr>
      <w:r w:rsidRPr="00B22069">
        <w:rPr>
          <w:sz w:val="28"/>
        </w:rPr>
        <w:lastRenderedPageBreak/>
        <w:t>3.2.13. Готовит для направления в средства массовой информации копии финансовых отчетов и сведения о поступлении и расходовании средств избирательных фондов кандидатов, избирательных объединений, фондов референдума.</w:t>
      </w:r>
    </w:p>
    <w:p w:rsidR="00266FDA" w:rsidRPr="00B22069" w:rsidRDefault="00266FDA" w:rsidP="00266FDA">
      <w:pPr>
        <w:spacing w:line="360" w:lineRule="auto"/>
        <w:ind w:firstLine="709"/>
        <w:jc w:val="both"/>
        <w:rPr>
          <w:sz w:val="28"/>
        </w:rPr>
      </w:pPr>
      <w:r w:rsidRPr="00B22069">
        <w:rPr>
          <w:sz w:val="28"/>
        </w:rPr>
        <w:t>3.2.14. Осуществляет контроль оплаты изготовления и распространения за счет средств соответствующих избирательных фондов, фондов референдума печатных агитационных материалов, аудиовизуальных материалов, иных агитационных материалов, экземпляры или копии которых представляются в Комиссию кандидатом, избирательным объединением, инициативной группой по проведению референдума, иными группами участников референдума.</w:t>
      </w:r>
    </w:p>
    <w:p w:rsidR="00266FDA" w:rsidRPr="00B22069" w:rsidRDefault="00266FDA" w:rsidP="00266FDA">
      <w:pPr>
        <w:spacing w:line="360" w:lineRule="auto"/>
        <w:ind w:firstLine="708"/>
        <w:jc w:val="both"/>
        <w:rPr>
          <w:sz w:val="28"/>
        </w:rPr>
      </w:pPr>
      <w:r w:rsidRPr="00B22069">
        <w:rPr>
          <w:sz w:val="28"/>
        </w:rPr>
        <w:t>3.2.15. Анализирует поступающие агитационные материалы в целях определения соответствия заявленной стоимости выполненных работ (оказанных услуг) по изготовлению и распространению поступивших материалов их фактической стоимости, выявления фактов ее занижения (завышения), а также соответствия фактического объема выполненных работ (оказанных услуг) объемам, указанным в первичных (учетных) финансовых документах, выявления фактов оплаты изготовления агитационных материалов помимо средств соответствующих избирательных фондов, фондов референдума, готовит предложения для Комиссии по привлечению к ответственности кандидатов, избирательных объединений, а также граждан и юридических лиц.</w:t>
      </w:r>
    </w:p>
    <w:p w:rsidR="00266FDA" w:rsidRPr="00B22069" w:rsidRDefault="00266FDA" w:rsidP="00266FDA">
      <w:pPr>
        <w:spacing w:line="360" w:lineRule="auto"/>
        <w:ind w:firstLine="709"/>
        <w:jc w:val="both"/>
        <w:rPr>
          <w:sz w:val="28"/>
        </w:rPr>
      </w:pPr>
      <w:r w:rsidRPr="00B22069">
        <w:rPr>
          <w:sz w:val="28"/>
        </w:rPr>
        <w:t>3.2.16. Готовит для Комиссии проекты представлений в правоохранительные органы, суд, органы исполнительной власти, осуществляющие функции по контролю и надзору в сфере массовых коммуникаций, для установления лиц, совершивших противоправные действия в ходе изготовления и распространения агитационных материалов, а также пресечения их незаконного распространения.</w:t>
      </w:r>
    </w:p>
    <w:p w:rsidR="00266FDA" w:rsidRPr="00B22069" w:rsidRDefault="00266FDA" w:rsidP="00266FDA">
      <w:pPr>
        <w:spacing w:line="360" w:lineRule="auto"/>
        <w:ind w:firstLine="709"/>
        <w:jc w:val="both"/>
        <w:rPr>
          <w:sz w:val="28"/>
        </w:rPr>
      </w:pPr>
      <w:r w:rsidRPr="00B22069">
        <w:rPr>
          <w:sz w:val="28"/>
        </w:rPr>
        <w:t xml:space="preserve">3.2.17. Обеспечивает контроль за устранением нарушений законодательства о выборах и референдумах, нормативных актов Центральной избирательной комиссии Российской Федерации, избирательной комиссии Липецкой области и Комиссии, выявленных в ходе </w:t>
      </w:r>
      <w:r w:rsidRPr="00B22069">
        <w:rPr>
          <w:sz w:val="28"/>
        </w:rPr>
        <w:lastRenderedPageBreak/>
        <w:t>проверок расходования бюджетных средств, выделенных нижестоящим избирательным комиссиям, комиссиям референдума  на подготовку и проведение соответствующих выборов, референдума, формирования и использования средств избирательных фондов кандидатов, избирательных объединений, фондов инициативной группы по проведению референдума, иных групп участников референдума.</w:t>
      </w:r>
    </w:p>
    <w:p w:rsidR="00266FDA" w:rsidRPr="00B22069" w:rsidRDefault="00266FDA" w:rsidP="00266FDA">
      <w:pPr>
        <w:spacing w:line="360" w:lineRule="auto"/>
        <w:ind w:firstLine="708"/>
        <w:jc w:val="both"/>
        <w:rPr>
          <w:sz w:val="28"/>
        </w:rPr>
      </w:pPr>
      <w:r w:rsidRPr="00B22069">
        <w:rPr>
          <w:sz w:val="28"/>
        </w:rPr>
        <w:t>3.2.18. Готовит материалы для составления уполномоченным членом Комиссии с правом решающего голоса административных протоколов об административных правонарушениях.</w:t>
      </w:r>
    </w:p>
    <w:p w:rsidR="00266FDA" w:rsidRPr="00B22069" w:rsidRDefault="00266FDA" w:rsidP="00266FDA">
      <w:pPr>
        <w:spacing w:after="120" w:line="360" w:lineRule="auto"/>
        <w:rPr>
          <w:b/>
          <w:sz w:val="28"/>
        </w:rPr>
      </w:pPr>
      <w:r w:rsidRPr="00B22069">
        <w:rPr>
          <w:b/>
          <w:sz w:val="28"/>
        </w:rPr>
        <w:t>4. Организация деятельности КРС</w:t>
      </w:r>
    </w:p>
    <w:p w:rsidR="00266FDA" w:rsidRPr="00B22069" w:rsidRDefault="00266FDA" w:rsidP="00266FDA">
      <w:pPr>
        <w:spacing w:line="360" w:lineRule="auto"/>
        <w:ind w:firstLine="709"/>
        <w:jc w:val="both"/>
        <w:rPr>
          <w:sz w:val="28"/>
        </w:rPr>
      </w:pPr>
      <w:r w:rsidRPr="00B22069">
        <w:rPr>
          <w:sz w:val="28"/>
        </w:rPr>
        <w:t>4.1. Руководитель КРС:</w:t>
      </w:r>
    </w:p>
    <w:p w:rsidR="00266FDA" w:rsidRPr="00B22069" w:rsidRDefault="00266FDA" w:rsidP="00266FDA">
      <w:pPr>
        <w:spacing w:line="360" w:lineRule="auto"/>
        <w:ind w:firstLine="709"/>
        <w:jc w:val="both"/>
        <w:rPr>
          <w:sz w:val="28"/>
        </w:rPr>
      </w:pPr>
      <w:r w:rsidRPr="00B22069">
        <w:rPr>
          <w:sz w:val="28"/>
        </w:rPr>
        <w:t>4.1.1. Осуществляет общее руководство КРС и несет ответственность за выполнение возложенных на нее задач.</w:t>
      </w:r>
    </w:p>
    <w:p w:rsidR="00266FDA" w:rsidRPr="00B22069" w:rsidRDefault="00266FDA" w:rsidP="00266FDA">
      <w:pPr>
        <w:spacing w:line="360" w:lineRule="auto"/>
        <w:ind w:firstLine="709"/>
        <w:jc w:val="both"/>
        <w:rPr>
          <w:sz w:val="28"/>
        </w:rPr>
      </w:pPr>
      <w:r w:rsidRPr="00B22069">
        <w:rPr>
          <w:sz w:val="28"/>
        </w:rPr>
        <w:t>4.1.2. </w:t>
      </w:r>
      <w:r w:rsidRPr="00B22069">
        <w:rPr>
          <w:sz w:val="28"/>
        </w:rPr>
        <w:tab/>
        <w:t xml:space="preserve"> Организует работу КРС, созывает ее заседания и председательствует на них, вносит на рассмотрение Комиссии предложения, связанные с организацией и совершенствованием работы КРС. Организует выполнение решений Комиссии и поручений председателя Комиссии, своих поручений, информирует Комиссию по вопросам, находящимся в компетенции КРС, о работе КРС на заседаниях и совещаниях.</w:t>
      </w:r>
    </w:p>
    <w:p w:rsidR="00266FDA" w:rsidRPr="00B22069" w:rsidRDefault="00266FDA" w:rsidP="00266FDA">
      <w:pPr>
        <w:spacing w:line="360" w:lineRule="auto"/>
        <w:ind w:firstLine="709"/>
        <w:jc w:val="both"/>
        <w:rPr>
          <w:sz w:val="28"/>
        </w:rPr>
      </w:pPr>
      <w:r w:rsidRPr="00B22069">
        <w:rPr>
          <w:sz w:val="28"/>
        </w:rPr>
        <w:t>4.1.3. Представляет или поручает своему заместителю, иным членам КРС представлять КРС во взаимоотношениях с территориальными органами государственных и иных органов и учреждений, кандидатами, избирательными объединениями, инициативной группой по проведению референдума, иными группами участников референдума.</w:t>
      </w:r>
    </w:p>
    <w:p w:rsidR="00266FDA" w:rsidRPr="00B22069" w:rsidRDefault="00266FDA" w:rsidP="00266FDA">
      <w:pPr>
        <w:spacing w:line="360" w:lineRule="auto"/>
        <w:ind w:firstLine="709"/>
        <w:jc w:val="both"/>
        <w:rPr>
          <w:sz w:val="28"/>
        </w:rPr>
      </w:pPr>
      <w:r w:rsidRPr="00B22069">
        <w:rPr>
          <w:sz w:val="28"/>
        </w:rPr>
        <w:t>4.1.4. Подписывает документы КРС, относящиеся к ее ведению.</w:t>
      </w:r>
    </w:p>
    <w:p w:rsidR="00266FDA" w:rsidRPr="00B22069" w:rsidRDefault="00266FDA" w:rsidP="00266FDA">
      <w:pPr>
        <w:spacing w:line="360" w:lineRule="auto"/>
        <w:ind w:firstLine="709"/>
        <w:jc w:val="both"/>
        <w:rPr>
          <w:sz w:val="28"/>
        </w:rPr>
      </w:pPr>
      <w:r w:rsidRPr="00B22069">
        <w:rPr>
          <w:sz w:val="28"/>
        </w:rPr>
        <w:t>4.1.5. Определяет обязанности заместителя и членов КРС, в том числе обязанность представлять КРС во взаимоотношениях с территориальными органами государственных и иных органов и учреждений, кандидатами, избирательными объединениями, инициативной группой по проведению референдума, иными группами участников референдума.</w:t>
      </w:r>
    </w:p>
    <w:p w:rsidR="00266FDA" w:rsidRPr="00B22069" w:rsidRDefault="00266FDA" w:rsidP="00266FDA">
      <w:pPr>
        <w:spacing w:line="360" w:lineRule="auto"/>
        <w:ind w:firstLine="709"/>
        <w:jc w:val="both"/>
        <w:rPr>
          <w:sz w:val="28"/>
        </w:rPr>
      </w:pPr>
      <w:r w:rsidRPr="00B22069">
        <w:rPr>
          <w:sz w:val="28"/>
        </w:rPr>
        <w:lastRenderedPageBreak/>
        <w:t>4.1.6. Осуществляет иные полномочия, предусмотренные федеральным законодательством, законодательством Липецкой области и настоящим Положением.</w:t>
      </w:r>
    </w:p>
    <w:p w:rsidR="00266FDA" w:rsidRPr="00B22069" w:rsidRDefault="00266FDA" w:rsidP="00266FDA">
      <w:pPr>
        <w:spacing w:line="360" w:lineRule="auto"/>
        <w:ind w:firstLine="709"/>
        <w:jc w:val="both"/>
        <w:rPr>
          <w:sz w:val="28"/>
        </w:rPr>
      </w:pPr>
      <w:r w:rsidRPr="00B22069">
        <w:rPr>
          <w:sz w:val="28"/>
        </w:rPr>
        <w:t>4.2. Члены КРС:</w:t>
      </w:r>
    </w:p>
    <w:p w:rsidR="00266FDA" w:rsidRPr="00B22069" w:rsidRDefault="00266FDA" w:rsidP="00266FDA">
      <w:pPr>
        <w:spacing w:line="360" w:lineRule="auto"/>
        <w:ind w:firstLine="709"/>
        <w:jc w:val="both"/>
        <w:rPr>
          <w:sz w:val="28"/>
        </w:rPr>
      </w:pPr>
      <w:r w:rsidRPr="00B22069">
        <w:rPr>
          <w:sz w:val="28"/>
        </w:rPr>
        <w:t xml:space="preserve">4.2.1. Обеспечивают качественное и своевременное выполнение возложенных на них обязанностей, участвуют в подготовке и проведении заседаний КРС. </w:t>
      </w:r>
    </w:p>
    <w:p w:rsidR="00266FDA" w:rsidRPr="00B22069" w:rsidRDefault="00266FDA" w:rsidP="00266FDA">
      <w:pPr>
        <w:spacing w:line="360" w:lineRule="auto"/>
        <w:ind w:firstLine="709"/>
        <w:jc w:val="both"/>
        <w:rPr>
          <w:sz w:val="28"/>
        </w:rPr>
      </w:pPr>
      <w:r w:rsidRPr="00B22069">
        <w:rPr>
          <w:sz w:val="28"/>
        </w:rPr>
        <w:t>4.2.2. По поручению руководителя КРС или его заместителя участвуют в проверках соблюдения избирательными комиссиями, комиссиями референдума, кандидатами, избирательными объединениями, инициативной группой по проведению референдума, иными группами участников референдума законодательства Российской Федерации, законодательства Липецкой области, положений нормативных актов Центральной избирательной комиссии Российской Федерации, избирательной комиссии Липецкой области и Комиссии по вопросам, находящимся в компетенции КРС.</w:t>
      </w:r>
    </w:p>
    <w:p w:rsidR="00266FDA" w:rsidRPr="00B22069" w:rsidRDefault="00266FDA" w:rsidP="00266FDA">
      <w:pPr>
        <w:spacing w:line="360" w:lineRule="auto"/>
        <w:ind w:firstLine="709"/>
        <w:jc w:val="both"/>
        <w:rPr>
          <w:sz w:val="28"/>
        </w:rPr>
      </w:pPr>
      <w:r w:rsidRPr="00B22069">
        <w:rPr>
          <w:sz w:val="28"/>
        </w:rPr>
        <w:t>4.2.3. Обеспечивают контроль за устранением нарушений законодательства Российской Федерации, положений нормативных актов Центральной избирательной комиссии Российской Федерации, избирательной комиссии Липецкой области и Комиссии, выявленных в ходе проверок расходования бюджетных средств, выделенных Комиссии, нижестоящим избирательным комиссиям, комиссиям референдума на подготовку и проведение соответствующих выборов, референдума, формирования и использования денежных средств избирательных фондов кандидатов, избирательных объединений, инициативной группы по проведению референдума, иных групп участников референдума.</w:t>
      </w:r>
    </w:p>
    <w:p w:rsidR="00266FDA" w:rsidRPr="00B22069" w:rsidRDefault="00266FDA" w:rsidP="00266FDA">
      <w:pPr>
        <w:spacing w:line="360" w:lineRule="auto"/>
        <w:ind w:firstLine="709"/>
        <w:jc w:val="both"/>
        <w:rPr>
          <w:sz w:val="28"/>
        </w:rPr>
      </w:pPr>
      <w:r w:rsidRPr="00B22069">
        <w:rPr>
          <w:sz w:val="28"/>
        </w:rPr>
        <w:t>4.2.4. Готовят документы о финансовых нарушениях при проведении соответствующих выборов и референдума, несут ответственность за достоверность сведений, указанных в этих документах.</w:t>
      </w:r>
    </w:p>
    <w:p w:rsidR="00266FDA" w:rsidRPr="00B22069" w:rsidRDefault="00266FDA" w:rsidP="00266FDA">
      <w:pPr>
        <w:spacing w:line="360" w:lineRule="auto"/>
        <w:ind w:firstLine="709"/>
        <w:jc w:val="both"/>
        <w:rPr>
          <w:sz w:val="28"/>
        </w:rPr>
      </w:pPr>
      <w:r w:rsidRPr="00B22069">
        <w:rPr>
          <w:sz w:val="28"/>
        </w:rPr>
        <w:t xml:space="preserve">4.2.5. По поручению руководства КРС запрашивают и получают сведения и материалы по вопросам, находящимся в компетенции КРС, от кандидатов, избирательных объединений, инициативной группы по </w:t>
      </w:r>
      <w:r w:rsidRPr="00B22069">
        <w:rPr>
          <w:sz w:val="28"/>
        </w:rPr>
        <w:lastRenderedPageBreak/>
        <w:t>проведению референдума, иных групп участников референдума, избирательных комиссий, территориальных органов государственных и иных органов и учреждений, а также от граждан и юридических лиц.</w:t>
      </w:r>
    </w:p>
    <w:p w:rsidR="00266FDA" w:rsidRPr="00B22069" w:rsidRDefault="00266FDA" w:rsidP="00266FDA">
      <w:pPr>
        <w:spacing w:line="360" w:lineRule="auto"/>
        <w:ind w:firstLine="709"/>
        <w:jc w:val="both"/>
        <w:rPr>
          <w:sz w:val="28"/>
        </w:rPr>
      </w:pPr>
      <w:r w:rsidRPr="00B22069">
        <w:rPr>
          <w:sz w:val="28"/>
        </w:rPr>
        <w:t>4.2.6. По поручению руководителя КРС или его заместителя участвуют в заседаниях Комиссии, совещаниях при обсуждении вопросов, находящихся в компетенции КРС.</w:t>
      </w:r>
    </w:p>
    <w:p w:rsidR="00266FDA" w:rsidRPr="00B22069" w:rsidRDefault="00266FDA" w:rsidP="00266FDA">
      <w:pPr>
        <w:spacing w:line="360" w:lineRule="auto"/>
        <w:ind w:firstLine="709"/>
        <w:jc w:val="both"/>
        <w:rPr>
          <w:sz w:val="28"/>
        </w:rPr>
      </w:pPr>
      <w:r w:rsidRPr="00B22069">
        <w:rPr>
          <w:sz w:val="28"/>
        </w:rPr>
        <w:t>4.2.7. Участвуют в подготовке и проведении заседаний КРС.</w:t>
      </w:r>
    </w:p>
    <w:p w:rsidR="00266FDA" w:rsidRPr="00872775" w:rsidRDefault="00605C0C" w:rsidP="00872775">
      <w:pPr>
        <w:spacing w:after="120" w:line="360" w:lineRule="auto"/>
        <w:rPr>
          <w:b/>
          <w:sz w:val="28"/>
        </w:rPr>
      </w:pPr>
      <w:r>
        <w:rPr>
          <w:b/>
          <w:sz w:val="28"/>
        </w:rPr>
        <w:t xml:space="preserve">           </w:t>
      </w:r>
      <w:r w:rsidR="00266FDA" w:rsidRPr="00872775">
        <w:rPr>
          <w:b/>
          <w:sz w:val="28"/>
        </w:rPr>
        <w:t>5. Заседания КРС</w:t>
      </w:r>
    </w:p>
    <w:p w:rsidR="00266FDA" w:rsidRPr="00B22069" w:rsidRDefault="00266FDA" w:rsidP="00266FDA">
      <w:pPr>
        <w:spacing w:line="360" w:lineRule="auto"/>
        <w:ind w:firstLine="709"/>
        <w:jc w:val="both"/>
        <w:rPr>
          <w:sz w:val="28"/>
        </w:rPr>
      </w:pPr>
      <w:r w:rsidRPr="00B22069">
        <w:rPr>
          <w:sz w:val="28"/>
        </w:rPr>
        <w:t>5.1. Заседания КРС проводятся по мере необходимости. По итогам заседания оформляется протокол, который утверждается Руководителем КРС.</w:t>
      </w:r>
    </w:p>
    <w:p w:rsidR="00266FDA" w:rsidRPr="00B22069" w:rsidRDefault="00266FDA" w:rsidP="00266FDA">
      <w:pPr>
        <w:spacing w:line="360" w:lineRule="auto"/>
        <w:ind w:firstLine="709"/>
        <w:jc w:val="both"/>
        <w:rPr>
          <w:sz w:val="28"/>
        </w:rPr>
      </w:pPr>
      <w:r w:rsidRPr="00B22069">
        <w:rPr>
          <w:sz w:val="28"/>
        </w:rPr>
        <w:t>5.2. Председательствует на заседании КРС ее руководитель либо по его поручению заместитель руководителя. Вопросы для рассмотрения на заседании КРС вносятся руководителем КРС как по собственной инициативе, так и на основании предложений заместителя руководителя КРС, членов КРС и Комиссии.</w:t>
      </w:r>
    </w:p>
    <w:p w:rsidR="00266FDA" w:rsidRPr="00B22069" w:rsidRDefault="00266FDA" w:rsidP="00266FDA">
      <w:pPr>
        <w:spacing w:line="360" w:lineRule="auto"/>
        <w:ind w:firstLine="709"/>
        <w:jc w:val="both"/>
        <w:rPr>
          <w:sz w:val="28"/>
        </w:rPr>
      </w:pPr>
      <w:r w:rsidRPr="00B22069">
        <w:rPr>
          <w:sz w:val="28"/>
        </w:rPr>
        <w:t>5.3. На заседаниях КРС вправе присутствовать члены Комиссии.</w:t>
      </w:r>
    </w:p>
    <w:p w:rsidR="00266FDA" w:rsidRPr="00B22069" w:rsidRDefault="00266FDA" w:rsidP="00266FDA">
      <w:pPr>
        <w:spacing w:line="360" w:lineRule="auto"/>
        <w:ind w:firstLine="709"/>
        <w:jc w:val="both"/>
        <w:rPr>
          <w:sz w:val="28"/>
        </w:rPr>
      </w:pPr>
      <w:r w:rsidRPr="00B22069">
        <w:rPr>
          <w:sz w:val="28"/>
        </w:rPr>
        <w:t>5.4. В случае необходимости на заседания КРС могут приглашаться представители территориальных органов соответствующих органов исполнительной власти, соответствующих исполнительных органов государственной власти Липецкой области и иных органов, организаций и учреждений, кандидаты, их уполномоченные представители и доверенные лица, уполномоченные представители и доверенные лица избирательных объединений, члены и уполномоченные представители по финансовым вопросам инициативной группы по проведению референдума, иных групп участников референдума, представители средств массовой информации, эксперты и другие специалисты.</w:t>
      </w:r>
    </w:p>
    <w:p w:rsidR="00266FDA" w:rsidRPr="00872775" w:rsidRDefault="00266FDA" w:rsidP="00872775">
      <w:pPr>
        <w:spacing w:after="120" w:line="360" w:lineRule="auto"/>
        <w:rPr>
          <w:b/>
          <w:sz w:val="28"/>
        </w:rPr>
      </w:pPr>
      <w:r w:rsidRPr="00872775">
        <w:rPr>
          <w:b/>
          <w:sz w:val="28"/>
        </w:rPr>
        <w:t>6. Обеспечение деятельности КРС</w:t>
      </w:r>
    </w:p>
    <w:p w:rsidR="009B20C6" w:rsidRDefault="00266FDA" w:rsidP="00FE1ADA">
      <w:pPr>
        <w:pStyle w:val="23"/>
        <w:spacing w:line="360" w:lineRule="auto"/>
        <w:jc w:val="both"/>
        <w:rPr>
          <w:b/>
          <w:sz w:val="28"/>
        </w:rPr>
      </w:pPr>
      <w:r w:rsidRPr="00B22069">
        <w:rPr>
          <w:b/>
          <w:sz w:val="28"/>
        </w:rPr>
        <w:tab/>
      </w:r>
      <w:r w:rsidRPr="00A21729">
        <w:rPr>
          <w:sz w:val="28"/>
        </w:rPr>
        <w:t>Организационное, правовое и материально-техническое обеспечение деятельности КРС осуществляет Комиссия</w:t>
      </w:r>
      <w:r w:rsidRPr="00B22069">
        <w:rPr>
          <w:b/>
          <w:sz w:val="28"/>
        </w:rPr>
        <w:t>.</w:t>
      </w:r>
    </w:p>
    <w:p w:rsidR="00FE1ADA" w:rsidRPr="00FE1ADA" w:rsidRDefault="00FE1ADA" w:rsidP="00FE1ADA">
      <w:pPr>
        <w:pStyle w:val="23"/>
        <w:spacing w:line="360" w:lineRule="auto"/>
        <w:jc w:val="both"/>
        <w:rPr>
          <w:b/>
          <w:sz w:val="28"/>
        </w:rPr>
      </w:pPr>
    </w:p>
    <w:p w:rsidR="00B2554A" w:rsidRDefault="009B20C6" w:rsidP="00B2554A">
      <w:pPr>
        <w:tabs>
          <w:tab w:val="left" w:pos="7878"/>
        </w:tabs>
        <w:jc w:val="right"/>
        <w:rPr>
          <w:sz w:val="20"/>
          <w:szCs w:val="20"/>
        </w:rPr>
      </w:pPr>
      <w:r w:rsidRPr="009B20C6">
        <w:rPr>
          <w:sz w:val="20"/>
          <w:szCs w:val="20"/>
        </w:rPr>
        <w:lastRenderedPageBreak/>
        <w:t>Приложение</w:t>
      </w:r>
    </w:p>
    <w:p w:rsidR="008C336B" w:rsidRDefault="009B20C6" w:rsidP="00B2554A">
      <w:pPr>
        <w:tabs>
          <w:tab w:val="left" w:pos="7878"/>
        </w:tabs>
        <w:jc w:val="right"/>
        <w:rPr>
          <w:sz w:val="20"/>
          <w:szCs w:val="20"/>
        </w:rPr>
      </w:pPr>
      <w:r w:rsidRPr="009B20C6">
        <w:rPr>
          <w:sz w:val="20"/>
          <w:szCs w:val="20"/>
        </w:rPr>
        <w:t xml:space="preserve">к </w:t>
      </w:r>
      <w:r>
        <w:rPr>
          <w:sz w:val="20"/>
          <w:szCs w:val="20"/>
        </w:rPr>
        <w:t>П</w:t>
      </w:r>
      <w:r w:rsidRPr="009B20C6">
        <w:rPr>
          <w:sz w:val="20"/>
          <w:szCs w:val="20"/>
        </w:rPr>
        <w:t>оложению</w:t>
      </w:r>
      <w:r>
        <w:rPr>
          <w:sz w:val="20"/>
          <w:szCs w:val="20"/>
        </w:rPr>
        <w:t xml:space="preserve"> </w:t>
      </w:r>
      <w:r w:rsidRPr="009B20C6">
        <w:rPr>
          <w:sz w:val="20"/>
          <w:szCs w:val="20"/>
        </w:rPr>
        <w:t xml:space="preserve">о Контрольно-ревизионной </w:t>
      </w:r>
    </w:p>
    <w:p w:rsidR="009B20C6" w:rsidRPr="009B20C6" w:rsidRDefault="009B20C6" w:rsidP="00B2554A">
      <w:pPr>
        <w:tabs>
          <w:tab w:val="left" w:pos="7878"/>
        </w:tabs>
        <w:jc w:val="right"/>
        <w:rPr>
          <w:sz w:val="20"/>
          <w:szCs w:val="20"/>
        </w:rPr>
      </w:pPr>
      <w:r w:rsidRPr="009B20C6">
        <w:rPr>
          <w:sz w:val="20"/>
          <w:szCs w:val="20"/>
        </w:rPr>
        <w:t>службе</w:t>
      </w:r>
      <w:r>
        <w:rPr>
          <w:sz w:val="20"/>
          <w:szCs w:val="20"/>
        </w:rPr>
        <w:t xml:space="preserve"> </w:t>
      </w:r>
      <w:r w:rsidRPr="009B20C6">
        <w:rPr>
          <w:sz w:val="20"/>
          <w:szCs w:val="20"/>
        </w:rPr>
        <w:t>при территориальной избирательной</w:t>
      </w:r>
    </w:p>
    <w:p w:rsidR="008C336B" w:rsidRPr="008C336B" w:rsidRDefault="009B20C6" w:rsidP="00FE1ADA">
      <w:pPr>
        <w:tabs>
          <w:tab w:val="left" w:pos="7878"/>
        </w:tabs>
        <w:ind w:left="720"/>
        <w:jc w:val="right"/>
        <w:rPr>
          <w:sz w:val="14"/>
          <w:szCs w:val="20"/>
        </w:rPr>
      </w:pPr>
      <w:r w:rsidRPr="009B20C6">
        <w:rPr>
          <w:sz w:val="20"/>
          <w:szCs w:val="20"/>
        </w:rPr>
        <w:t xml:space="preserve">комиссии </w:t>
      </w:r>
      <w:r w:rsidR="00FE1ADA">
        <w:rPr>
          <w:sz w:val="20"/>
          <w:szCs w:val="20"/>
        </w:rPr>
        <w:t xml:space="preserve">Воловского </w:t>
      </w:r>
      <w:r w:rsidR="001F6C0C">
        <w:rPr>
          <w:sz w:val="20"/>
          <w:szCs w:val="20"/>
        </w:rPr>
        <w:t>округа</w:t>
      </w:r>
    </w:p>
    <w:p w:rsidR="009B20C6" w:rsidRPr="009B20C6" w:rsidRDefault="009B20C6" w:rsidP="00B2554A">
      <w:pPr>
        <w:tabs>
          <w:tab w:val="left" w:pos="7878"/>
        </w:tabs>
        <w:jc w:val="right"/>
        <w:rPr>
          <w:sz w:val="20"/>
          <w:szCs w:val="20"/>
        </w:rPr>
      </w:pPr>
    </w:p>
    <w:p w:rsidR="009B20C6" w:rsidRDefault="009B20C6" w:rsidP="009B20C6">
      <w:pPr>
        <w:tabs>
          <w:tab w:val="left" w:pos="7878"/>
        </w:tabs>
      </w:pPr>
    </w:p>
    <w:tbl>
      <w:tblPr>
        <w:tblW w:w="691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368"/>
        <w:gridCol w:w="980"/>
        <w:gridCol w:w="1326"/>
        <w:gridCol w:w="1943"/>
        <w:gridCol w:w="116"/>
        <w:gridCol w:w="1710"/>
        <w:gridCol w:w="473"/>
      </w:tblGrid>
      <w:tr w:rsidR="009B20C6" w:rsidTr="000A7CE4">
        <w:trPr>
          <w:trHeight w:hRule="exact" w:val="531"/>
          <w:jc w:val="center"/>
        </w:trPr>
        <w:tc>
          <w:tcPr>
            <w:tcW w:w="6916" w:type="dxa"/>
            <w:gridSpan w:val="7"/>
            <w:tcBorders>
              <w:top w:val="single" w:sz="4" w:space="0" w:color="auto"/>
              <w:left w:val="single" w:sz="4" w:space="0" w:color="auto"/>
              <w:right w:val="single" w:sz="4" w:space="0" w:color="auto"/>
            </w:tcBorders>
            <w:vAlign w:val="center"/>
          </w:tcPr>
          <w:p w:rsidR="009B20C6" w:rsidRDefault="009B20C6" w:rsidP="000A7CE4">
            <w:pPr>
              <w:jc w:val="center"/>
              <w:rPr>
                <w:b/>
                <w:sz w:val="16"/>
                <w:szCs w:val="16"/>
              </w:rPr>
            </w:pPr>
            <w:r>
              <w:rPr>
                <w:b/>
                <w:sz w:val="16"/>
                <w:szCs w:val="16"/>
              </w:rPr>
              <w:t>Территориальная и</w:t>
            </w:r>
            <w:r w:rsidRPr="00561E7F">
              <w:rPr>
                <w:b/>
                <w:sz w:val="16"/>
                <w:szCs w:val="16"/>
              </w:rPr>
              <w:t>збирательная комиссия</w:t>
            </w:r>
          </w:p>
          <w:p w:rsidR="009B20C6" w:rsidRPr="00561E7F" w:rsidRDefault="00B2554A" w:rsidP="000A7CE4">
            <w:pPr>
              <w:jc w:val="center"/>
              <w:rPr>
                <w:b/>
                <w:sz w:val="16"/>
                <w:szCs w:val="16"/>
              </w:rPr>
            </w:pPr>
            <w:r>
              <w:rPr>
                <w:b/>
                <w:sz w:val="16"/>
                <w:szCs w:val="16"/>
              </w:rPr>
              <w:t>__________________-</w:t>
            </w:r>
            <w:r w:rsidR="009B20C6">
              <w:rPr>
                <w:b/>
                <w:sz w:val="16"/>
                <w:szCs w:val="16"/>
              </w:rPr>
              <w:t xml:space="preserve"> района</w:t>
            </w:r>
          </w:p>
        </w:tc>
      </w:tr>
      <w:tr w:rsidR="009B20C6" w:rsidTr="000A7CE4">
        <w:trPr>
          <w:trHeight w:hRule="exact" w:val="272"/>
          <w:jc w:val="center"/>
        </w:trPr>
        <w:tc>
          <w:tcPr>
            <w:tcW w:w="6916" w:type="dxa"/>
            <w:gridSpan w:val="7"/>
            <w:tcBorders>
              <w:left w:val="single" w:sz="4" w:space="0" w:color="auto"/>
              <w:right w:val="single" w:sz="4" w:space="0" w:color="auto"/>
            </w:tcBorders>
            <w:vAlign w:val="center"/>
          </w:tcPr>
          <w:p w:rsidR="009B20C6" w:rsidRDefault="009B20C6" w:rsidP="000A7CE4">
            <w:pPr>
              <w:jc w:val="center"/>
              <w:rPr>
                <w:sz w:val="22"/>
              </w:rPr>
            </w:pPr>
            <w:r>
              <w:rPr>
                <w:b/>
                <w:bCs/>
                <w:sz w:val="22"/>
              </w:rPr>
              <w:t>У Д О С Т О В Е Р Е Н И Е №</w:t>
            </w:r>
            <w:r>
              <w:rPr>
                <w:sz w:val="22"/>
              </w:rPr>
              <w:t xml:space="preserve"> ___</w:t>
            </w:r>
          </w:p>
        </w:tc>
      </w:tr>
      <w:tr w:rsidR="009B20C6" w:rsidTr="000A7CE4">
        <w:trPr>
          <w:trHeight w:hRule="exact" w:val="165"/>
          <w:jc w:val="center"/>
        </w:trPr>
        <w:tc>
          <w:tcPr>
            <w:tcW w:w="368" w:type="dxa"/>
            <w:tcBorders>
              <w:left w:val="single" w:sz="4" w:space="0" w:color="auto"/>
              <w:bottom w:val="single" w:sz="4" w:space="0" w:color="auto"/>
            </w:tcBorders>
            <w:vAlign w:val="bottom"/>
          </w:tcPr>
          <w:p w:rsidR="009B20C6" w:rsidRDefault="009B20C6" w:rsidP="000A7CE4">
            <w:pPr>
              <w:jc w:val="center"/>
            </w:pPr>
          </w:p>
        </w:tc>
        <w:tc>
          <w:tcPr>
            <w:tcW w:w="6075" w:type="dxa"/>
            <w:gridSpan w:val="5"/>
            <w:tcBorders>
              <w:bottom w:val="single" w:sz="4" w:space="0" w:color="auto"/>
            </w:tcBorders>
            <w:vAlign w:val="bottom"/>
          </w:tcPr>
          <w:p w:rsidR="009B20C6" w:rsidRDefault="009B20C6" w:rsidP="000A7CE4">
            <w:pPr>
              <w:jc w:val="center"/>
              <w:rPr>
                <w:sz w:val="22"/>
              </w:rPr>
            </w:pPr>
          </w:p>
        </w:tc>
        <w:tc>
          <w:tcPr>
            <w:tcW w:w="473" w:type="dxa"/>
            <w:tcBorders>
              <w:bottom w:val="single" w:sz="4" w:space="0" w:color="auto"/>
              <w:right w:val="single" w:sz="4" w:space="0" w:color="auto"/>
            </w:tcBorders>
            <w:vAlign w:val="bottom"/>
          </w:tcPr>
          <w:p w:rsidR="009B20C6" w:rsidRDefault="009B20C6" w:rsidP="000A7CE4">
            <w:pPr>
              <w:jc w:val="center"/>
            </w:pPr>
          </w:p>
        </w:tc>
      </w:tr>
      <w:tr w:rsidR="009B20C6" w:rsidTr="000A7CE4">
        <w:trPr>
          <w:trHeight w:hRule="exact" w:val="288"/>
          <w:jc w:val="center"/>
        </w:trPr>
        <w:tc>
          <w:tcPr>
            <w:tcW w:w="368" w:type="dxa"/>
            <w:tcBorders>
              <w:top w:val="single" w:sz="4" w:space="0" w:color="auto"/>
              <w:left w:val="single" w:sz="4" w:space="0" w:color="auto"/>
              <w:bottom w:val="single" w:sz="4" w:space="0" w:color="auto"/>
            </w:tcBorders>
            <w:vAlign w:val="center"/>
          </w:tcPr>
          <w:p w:rsidR="009B20C6" w:rsidRDefault="009B20C6" w:rsidP="000A7CE4">
            <w:pPr>
              <w:jc w:val="center"/>
            </w:pPr>
          </w:p>
        </w:tc>
        <w:tc>
          <w:tcPr>
            <w:tcW w:w="6075" w:type="dxa"/>
            <w:gridSpan w:val="5"/>
            <w:tcBorders>
              <w:top w:val="single" w:sz="4" w:space="0" w:color="auto"/>
              <w:bottom w:val="single" w:sz="4" w:space="0" w:color="auto"/>
            </w:tcBorders>
            <w:vAlign w:val="center"/>
          </w:tcPr>
          <w:p w:rsidR="009B20C6" w:rsidRPr="00AD2878" w:rsidRDefault="009B20C6" w:rsidP="000A7CE4">
            <w:pPr>
              <w:jc w:val="center"/>
              <w:rPr>
                <w:sz w:val="16"/>
                <w:szCs w:val="16"/>
              </w:rPr>
            </w:pPr>
            <w:r w:rsidRPr="00AD2878">
              <w:rPr>
                <w:sz w:val="16"/>
                <w:szCs w:val="16"/>
              </w:rPr>
              <w:t>фамилия</w:t>
            </w:r>
          </w:p>
        </w:tc>
        <w:tc>
          <w:tcPr>
            <w:tcW w:w="473" w:type="dxa"/>
            <w:tcBorders>
              <w:top w:val="single" w:sz="4" w:space="0" w:color="auto"/>
              <w:bottom w:val="single" w:sz="4" w:space="0" w:color="auto"/>
              <w:right w:val="single" w:sz="4" w:space="0" w:color="auto"/>
            </w:tcBorders>
            <w:vAlign w:val="center"/>
          </w:tcPr>
          <w:p w:rsidR="009B20C6" w:rsidRDefault="009B20C6" w:rsidP="000A7CE4">
            <w:pPr>
              <w:jc w:val="center"/>
            </w:pPr>
          </w:p>
        </w:tc>
      </w:tr>
      <w:tr w:rsidR="009B20C6" w:rsidTr="000A7CE4">
        <w:trPr>
          <w:trHeight w:hRule="exact" w:val="846"/>
          <w:jc w:val="center"/>
        </w:trPr>
        <w:tc>
          <w:tcPr>
            <w:tcW w:w="6916" w:type="dxa"/>
            <w:gridSpan w:val="7"/>
            <w:tcBorders>
              <w:left w:val="single" w:sz="4" w:space="0" w:color="auto"/>
              <w:bottom w:val="single" w:sz="4" w:space="0" w:color="auto"/>
              <w:right w:val="single" w:sz="4" w:space="0" w:color="auto"/>
            </w:tcBorders>
            <w:vAlign w:val="bottom"/>
          </w:tcPr>
          <w:p w:rsidR="009B20C6" w:rsidRDefault="009B20C6" w:rsidP="000A7CE4">
            <w:pPr>
              <w:tabs>
                <w:tab w:val="left" w:pos="6372"/>
              </w:tabs>
              <w:jc w:val="center"/>
              <w:rPr>
                <w:sz w:val="16"/>
                <w:szCs w:val="16"/>
              </w:rPr>
            </w:pPr>
            <w:r w:rsidRPr="00AD2878">
              <w:rPr>
                <w:sz w:val="16"/>
                <w:szCs w:val="16"/>
              </w:rPr>
              <w:t>имя, отчество</w:t>
            </w:r>
          </w:p>
          <w:p w:rsidR="009B20C6" w:rsidRDefault="009B20C6" w:rsidP="000A7CE4">
            <w:pPr>
              <w:tabs>
                <w:tab w:val="left" w:pos="6372"/>
              </w:tabs>
              <w:jc w:val="center"/>
              <w:rPr>
                <w:sz w:val="16"/>
                <w:szCs w:val="16"/>
              </w:rPr>
            </w:pPr>
          </w:p>
          <w:p w:rsidR="009B20C6" w:rsidRPr="003A1AB9" w:rsidRDefault="009B20C6" w:rsidP="000A7CE4">
            <w:pPr>
              <w:tabs>
                <w:tab w:val="left" w:pos="6372"/>
              </w:tabs>
              <w:jc w:val="center"/>
              <w:rPr>
                <w:sz w:val="22"/>
                <w:szCs w:val="22"/>
              </w:rPr>
            </w:pPr>
            <w:r w:rsidRPr="003A1AB9">
              <w:rPr>
                <w:sz w:val="22"/>
                <w:szCs w:val="22"/>
              </w:rPr>
              <w:t>является</w:t>
            </w:r>
          </w:p>
          <w:p w:rsidR="009B20C6" w:rsidRDefault="009B20C6" w:rsidP="000A7CE4">
            <w:pPr>
              <w:tabs>
                <w:tab w:val="left" w:pos="6372"/>
              </w:tabs>
              <w:jc w:val="center"/>
              <w:rPr>
                <w:sz w:val="22"/>
              </w:rPr>
            </w:pPr>
          </w:p>
        </w:tc>
      </w:tr>
      <w:tr w:rsidR="009B20C6" w:rsidTr="000A7CE4">
        <w:trPr>
          <w:cantSplit/>
          <w:trHeight w:hRule="exact" w:val="277"/>
          <w:jc w:val="center"/>
        </w:trPr>
        <w:tc>
          <w:tcPr>
            <w:tcW w:w="6916" w:type="dxa"/>
            <w:gridSpan w:val="7"/>
            <w:tcBorders>
              <w:top w:val="single" w:sz="4" w:space="0" w:color="auto"/>
              <w:left w:val="single" w:sz="4" w:space="0" w:color="auto"/>
              <w:right w:val="single" w:sz="4" w:space="0" w:color="auto"/>
            </w:tcBorders>
          </w:tcPr>
          <w:p w:rsidR="009B20C6" w:rsidRDefault="009B20C6" w:rsidP="000A7CE4">
            <w:pPr>
              <w:rPr>
                <w:sz w:val="22"/>
              </w:rPr>
            </w:pPr>
            <w:r>
              <w:rPr>
                <w:sz w:val="22"/>
              </w:rPr>
              <w:t xml:space="preserve">   </w:t>
            </w:r>
            <w:r w:rsidRPr="00AD2878">
              <w:rPr>
                <w:sz w:val="16"/>
                <w:szCs w:val="16"/>
              </w:rPr>
              <w:t xml:space="preserve">должность в </w:t>
            </w:r>
            <w:r>
              <w:rPr>
                <w:sz w:val="16"/>
                <w:szCs w:val="16"/>
              </w:rPr>
              <w:t>К</w:t>
            </w:r>
            <w:r w:rsidRPr="00AD2878">
              <w:rPr>
                <w:sz w:val="16"/>
                <w:szCs w:val="16"/>
              </w:rPr>
              <w:t>онтрольно-ревизионной службе</w:t>
            </w:r>
            <w:r>
              <w:rPr>
                <w:sz w:val="16"/>
                <w:szCs w:val="16"/>
              </w:rPr>
              <w:t xml:space="preserve"> при территориальной избирательной комиссии </w:t>
            </w:r>
          </w:p>
        </w:tc>
      </w:tr>
      <w:tr w:rsidR="009B20C6" w:rsidTr="000A7CE4">
        <w:trPr>
          <w:cantSplit/>
          <w:trHeight w:val="1406"/>
          <w:jc w:val="center"/>
        </w:trPr>
        <w:tc>
          <w:tcPr>
            <w:tcW w:w="1348" w:type="dxa"/>
            <w:gridSpan w:val="2"/>
            <w:tcBorders>
              <w:left w:val="single" w:sz="4" w:space="0" w:color="auto"/>
            </w:tcBorders>
            <w:vAlign w:val="bottom"/>
          </w:tcPr>
          <w:p w:rsidR="009B20C6" w:rsidRDefault="009B20C6" w:rsidP="000A7CE4">
            <w:pPr>
              <w:ind w:left="72" w:right="-108"/>
              <w:rPr>
                <w:i/>
                <w:iCs/>
                <w:sz w:val="20"/>
              </w:rPr>
            </w:pPr>
          </w:p>
          <w:p w:rsidR="009B20C6" w:rsidRDefault="009B20C6" w:rsidP="000A7CE4">
            <w:pPr>
              <w:ind w:left="72" w:right="-108"/>
              <w:rPr>
                <w:i/>
                <w:iCs/>
                <w:sz w:val="20"/>
              </w:rPr>
            </w:pPr>
          </w:p>
          <w:p w:rsidR="009B20C6" w:rsidRDefault="009B20C6" w:rsidP="000A7CE4">
            <w:pPr>
              <w:ind w:left="72" w:right="-108"/>
              <w:rPr>
                <w:i/>
                <w:iCs/>
                <w:sz w:val="20"/>
              </w:rPr>
            </w:pPr>
            <w:r>
              <w:rPr>
                <w:i/>
                <w:iCs/>
                <w:sz w:val="20"/>
              </w:rPr>
              <w:t>Место для фото</w:t>
            </w:r>
          </w:p>
          <w:p w:rsidR="009B20C6" w:rsidRDefault="009B20C6" w:rsidP="000A7CE4">
            <w:pPr>
              <w:ind w:left="72" w:right="-108"/>
              <w:rPr>
                <w:i/>
                <w:iCs/>
                <w:sz w:val="20"/>
              </w:rPr>
            </w:pPr>
          </w:p>
          <w:p w:rsidR="009B20C6" w:rsidRDefault="009B20C6" w:rsidP="000A7CE4">
            <w:pPr>
              <w:ind w:left="72" w:right="-108"/>
              <w:rPr>
                <w:i/>
                <w:iCs/>
                <w:sz w:val="20"/>
              </w:rPr>
            </w:pPr>
          </w:p>
        </w:tc>
        <w:tc>
          <w:tcPr>
            <w:tcW w:w="1326" w:type="dxa"/>
            <w:vAlign w:val="bottom"/>
          </w:tcPr>
          <w:p w:rsidR="009B20C6" w:rsidRDefault="009B20C6" w:rsidP="000A7CE4">
            <w:pPr>
              <w:ind w:left="72" w:right="-108"/>
              <w:rPr>
                <w:i/>
                <w:iCs/>
                <w:sz w:val="20"/>
              </w:rPr>
            </w:pPr>
          </w:p>
        </w:tc>
        <w:tc>
          <w:tcPr>
            <w:tcW w:w="2059" w:type="dxa"/>
            <w:gridSpan w:val="2"/>
            <w:vAlign w:val="bottom"/>
          </w:tcPr>
          <w:p w:rsidR="009B20C6" w:rsidRDefault="009B20C6" w:rsidP="000A7CE4">
            <w:pPr>
              <w:ind w:left="-108" w:right="6"/>
              <w:rPr>
                <w:iCs/>
                <w:sz w:val="18"/>
              </w:rPr>
            </w:pPr>
            <w:r>
              <w:rPr>
                <w:iCs/>
                <w:sz w:val="18"/>
              </w:rPr>
              <w:t>М.П.</w:t>
            </w:r>
          </w:p>
          <w:p w:rsidR="009B20C6" w:rsidRDefault="009B20C6" w:rsidP="000A7CE4">
            <w:pPr>
              <w:ind w:left="-108" w:right="6"/>
              <w:jc w:val="right"/>
              <w:rPr>
                <w:iCs/>
                <w:sz w:val="16"/>
              </w:rPr>
            </w:pPr>
          </w:p>
        </w:tc>
        <w:tc>
          <w:tcPr>
            <w:tcW w:w="2183" w:type="dxa"/>
            <w:gridSpan w:val="2"/>
            <w:vMerge w:val="restart"/>
            <w:tcBorders>
              <w:right w:val="single" w:sz="4" w:space="0" w:color="auto"/>
            </w:tcBorders>
            <w:vAlign w:val="bottom"/>
          </w:tcPr>
          <w:p w:rsidR="009B20C6" w:rsidRDefault="009B20C6" w:rsidP="000A7CE4">
            <w:pPr>
              <w:rPr>
                <w:i/>
                <w:sz w:val="16"/>
              </w:rPr>
            </w:pPr>
          </w:p>
          <w:p w:rsidR="009B20C6" w:rsidRPr="00C36E2A" w:rsidRDefault="009B20C6" w:rsidP="000A7CE4">
            <w:pPr>
              <w:rPr>
                <w:i/>
                <w:sz w:val="16"/>
              </w:rPr>
            </w:pPr>
            <w:r>
              <w:rPr>
                <w:i/>
                <w:sz w:val="16"/>
              </w:rPr>
              <w:t>инициалы, фамилия</w:t>
            </w:r>
            <w:r w:rsidRPr="00C36E2A">
              <w:rPr>
                <w:i/>
                <w:sz w:val="16"/>
              </w:rPr>
              <w:t xml:space="preserve">                     </w:t>
            </w:r>
          </w:p>
        </w:tc>
      </w:tr>
      <w:tr w:rsidR="009B20C6" w:rsidTr="000A7CE4">
        <w:trPr>
          <w:cantSplit/>
          <w:trHeight w:val="261"/>
          <w:jc w:val="center"/>
        </w:trPr>
        <w:tc>
          <w:tcPr>
            <w:tcW w:w="2674" w:type="dxa"/>
            <w:gridSpan w:val="3"/>
            <w:tcBorders>
              <w:left w:val="single" w:sz="4" w:space="0" w:color="auto"/>
            </w:tcBorders>
            <w:vAlign w:val="bottom"/>
          </w:tcPr>
          <w:p w:rsidR="009B20C6" w:rsidRDefault="009B20C6" w:rsidP="000A7CE4">
            <w:pPr>
              <w:rPr>
                <w:i/>
                <w:iCs/>
                <w:sz w:val="16"/>
              </w:rPr>
            </w:pPr>
            <w:r>
              <w:rPr>
                <w:i/>
                <w:iCs/>
                <w:sz w:val="18"/>
              </w:rPr>
              <w:t xml:space="preserve">Председатель территориальной избирательной комиссии </w:t>
            </w:r>
          </w:p>
        </w:tc>
        <w:tc>
          <w:tcPr>
            <w:tcW w:w="2059" w:type="dxa"/>
            <w:gridSpan w:val="2"/>
            <w:vAlign w:val="bottom"/>
          </w:tcPr>
          <w:p w:rsidR="009B20C6" w:rsidRPr="00245E9E" w:rsidRDefault="009B20C6" w:rsidP="000A7CE4">
            <w:pPr>
              <w:ind w:right="6"/>
              <w:rPr>
                <w:bCs/>
                <w:i/>
                <w:sz w:val="18"/>
              </w:rPr>
            </w:pPr>
            <w:r w:rsidRPr="00245E9E">
              <w:rPr>
                <w:bCs/>
                <w:i/>
                <w:sz w:val="18"/>
              </w:rPr>
              <w:t>подпись</w:t>
            </w:r>
          </w:p>
        </w:tc>
        <w:tc>
          <w:tcPr>
            <w:tcW w:w="2183" w:type="dxa"/>
            <w:gridSpan w:val="2"/>
            <w:vMerge/>
            <w:tcBorders>
              <w:right w:val="single" w:sz="4" w:space="0" w:color="auto"/>
            </w:tcBorders>
            <w:vAlign w:val="bottom"/>
          </w:tcPr>
          <w:p w:rsidR="009B20C6" w:rsidRDefault="009B20C6" w:rsidP="000A7CE4">
            <w:pPr>
              <w:rPr>
                <w:i/>
                <w:sz w:val="16"/>
              </w:rPr>
            </w:pPr>
          </w:p>
        </w:tc>
      </w:tr>
      <w:tr w:rsidR="009B20C6" w:rsidTr="000A7CE4">
        <w:trPr>
          <w:cantSplit/>
          <w:trHeight w:hRule="exact" w:val="439"/>
          <w:jc w:val="center"/>
        </w:trPr>
        <w:tc>
          <w:tcPr>
            <w:tcW w:w="4617" w:type="dxa"/>
            <w:gridSpan w:val="4"/>
            <w:tcBorders>
              <w:left w:val="single" w:sz="4" w:space="0" w:color="auto"/>
            </w:tcBorders>
            <w:vAlign w:val="bottom"/>
          </w:tcPr>
          <w:p w:rsidR="009B20C6" w:rsidRDefault="009B20C6" w:rsidP="000A7CE4">
            <w:pPr>
              <w:ind w:left="-108" w:right="6"/>
              <w:rPr>
                <w:i/>
                <w:iCs/>
                <w:sz w:val="16"/>
              </w:rPr>
            </w:pPr>
          </w:p>
        </w:tc>
        <w:tc>
          <w:tcPr>
            <w:tcW w:w="2299" w:type="dxa"/>
            <w:gridSpan w:val="3"/>
            <w:tcBorders>
              <w:right w:val="single" w:sz="4" w:space="0" w:color="auto"/>
            </w:tcBorders>
            <w:vAlign w:val="bottom"/>
          </w:tcPr>
          <w:p w:rsidR="009B20C6" w:rsidRDefault="009B20C6" w:rsidP="000A7CE4">
            <w:pPr>
              <w:rPr>
                <w:i/>
                <w:iCs/>
                <w:sz w:val="16"/>
              </w:rPr>
            </w:pPr>
            <w:r>
              <w:rPr>
                <w:i/>
                <w:iCs/>
                <w:sz w:val="16"/>
              </w:rPr>
              <w:t>«____» ______________20__г</w:t>
            </w:r>
          </w:p>
          <w:p w:rsidR="009B20C6" w:rsidRDefault="009B20C6" w:rsidP="000A7CE4">
            <w:pPr>
              <w:rPr>
                <w:i/>
                <w:iCs/>
                <w:sz w:val="16"/>
              </w:rPr>
            </w:pPr>
            <w:r>
              <w:rPr>
                <w:i/>
                <w:iCs/>
                <w:sz w:val="16"/>
              </w:rPr>
              <w:t>дата выдачи</w:t>
            </w:r>
          </w:p>
        </w:tc>
      </w:tr>
      <w:tr w:rsidR="009B20C6" w:rsidTr="000A7CE4">
        <w:trPr>
          <w:cantSplit/>
          <w:trHeight w:hRule="exact" w:val="91"/>
          <w:jc w:val="center"/>
        </w:trPr>
        <w:tc>
          <w:tcPr>
            <w:tcW w:w="6916" w:type="dxa"/>
            <w:gridSpan w:val="7"/>
            <w:tcBorders>
              <w:left w:val="single" w:sz="4" w:space="0" w:color="auto"/>
              <w:bottom w:val="single" w:sz="4" w:space="0" w:color="auto"/>
              <w:right w:val="single" w:sz="4" w:space="0" w:color="auto"/>
            </w:tcBorders>
          </w:tcPr>
          <w:p w:rsidR="009B20C6" w:rsidRDefault="009B20C6" w:rsidP="000A7CE4">
            <w:pPr>
              <w:rPr>
                <w:sz w:val="16"/>
              </w:rPr>
            </w:pPr>
          </w:p>
        </w:tc>
      </w:tr>
    </w:tbl>
    <w:p w:rsidR="009B20C6" w:rsidRDefault="009B20C6" w:rsidP="009B20C6"/>
    <w:p w:rsidR="009B20C6" w:rsidRDefault="009B20C6" w:rsidP="009B20C6"/>
    <w:p w:rsidR="009B20C6" w:rsidRDefault="009B20C6" w:rsidP="009B20C6">
      <w:pPr>
        <w:pStyle w:val="14-15"/>
      </w:pPr>
      <w:r>
        <w:t xml:space="preserve">Примечание: </w:t>
      </w:r>
    </w:p>
    <w:p w:rsidR="009B20C6" w:rsidRPr="007765C1" w:rsidRDefault="009B20C6" w:rsidP="009B20C6">
      <w:pPr>
        <w:pStyle w:val="14-15"/>
      </w:pPr>
      <w:r>
        <w:t>Удостоверение оформляется</w:t>
      </w:r>
      <w:r>
        <w:rPr>
          <w:spacing w:val="4"/>
        </w:rPr>
        <w:t xml:space="preserve"> на бумаге белого цвета размером 120х80 мм.</w:t>
      </w:r>
    </w:p>
    <w:p w:rsidR="009B20C6" w:rsidRPr="001017F3" w:rsidRDefault="009B20C6" w:rsidP="009B20C6">
      <w:pPr>
        <w:pStyle w:val="14-15"/>
        <w:rPr>
          <w:spacing w:val="4"/>
        </w:rPr>
      </w:pPr>
      <w:r>
        <w:rPr>
          <w:spacing w:val="4"/>
        </w:rPr>
        <w:t xml:space="preserve">В удостоверении указываются: наименование Комиссии, фамилия, имя, отчество, должность лица в КРС, которому выдается документ, номер, дата выдачи удостоверения, помещается фотография 3х4 см, инициалы, фамилия председателя Комиссии, а также ставится его подпись, которая скрепляется </w:t>
      </w:r>
      <w:r>
        <w:rPr>
          <w:spacing w:val="-4"/>
        </w:rPr>
        <w:t>печатью Комиссии.</w:t>
      </w:r>
    </w:p>
    <w:p w:rsidR="009B20C6" w:rsidRDefault="009B20C6" w:rsidP="009B20C6">
      <w:pPr>
        <w:pStyle w:val="14-15"/>
      </w:pPr>
      <w:r>
        <w:t xml:space="preserve">В случае прекращения своих полномочий, </w:t>
      </w:r>
      <w:r>
        <w:rPr>
          <w:spacing w:val="4"/>
        </w:rPr>
        <w:t>член КРС обязан сдать удостоверение по месту его получения.</w:t>
      </w:r>
    </w:p>
    <w:p w:rsidR="009B20C6" w:rsidRDefault="009B20C6" w:rsidP="009B20C6">
      <w:pPr>
        <w:pStyle w:val="23"/>
        <w:spacing w:line="360" w:lineRule="auto"/>
        <w:jc w:val="both"/>
      </w:pPr>
    </w:p>
    <w:p w:rsidR="00B2554A" w:rsidRDefault="00B2554A" w:rsidP="009B20C6">
      <w:pPr>
        <w:pStyle w:val="23"/>
        <w:spacing w:line="360" w:lineRule="auto"/>
        <w:jc w:val="both"/>
      </w:pPr>
    </w:p>
    <w:p w:rsidR="00B2554A" w:rsidRDefault="00B2554A" w:rsidP="009B20C6">
      <w:pPr>
        <w:pStyle w:val="23"/>
        <w:spacing w:line="360" w:lineRule="auto"/>
        <w:jc w:val="both"/>
      </w:pPr>
    </w:p>
    <w:p w:rsidR="00B2554A" w:rsidRDefault="00B2554A" w:rsidP="009B20C6">
      <w:pPr>
        <w:pStyle w:val="23"/>
        <w:spacing w:line="360" w:lineRule="auto"/>
        <w:jc w:val="both"/>
      </w:pPr>
    </w:p>
    <w:p w:rsidR="00B2554A" w:rsidRDefault="00B2554A" w:rsidP="009B20C6">
      <w:pPr>
        <w:pStyle w:val="23"/>
        <w:spacing w:line="360" w:lineRule="auto"/>
        <w:jc w:val="both"/>
      </w:pPr>
    </w:p>
    <w:p w:rsidR="00B2554A" w:rsidRDefault="00B2554A" w:rsidP="009B20C6">
      <w:pPr>
        <w:pStyle w:val="23"/>
        <w:spacing w:line="360" w:lineRule="auto"/>
        <w:jc w:val="both"/>
      </w:pPr>
    </w:p>
    <w:p w:rsidR="00B2554A" w:rsidRDefault="00B2554A" w:rsidP="009B20C6">
      <w:pPr>
        <w:pStyle w:val="23"/>
        <w:spacing w:line="360" w:lineRule="auto"/>
        <w:jc w:val="both"/>
      </w:pPr>
    </w:p>
    <w:p w:rsidR="00613F55" w:rsidRDefault="00613F55" w:rsidP="00B2554A">
      <w:pPr>
        <w:pStyle w:val="14-15"/>
        <w:spacing w:line="240" w:lineRule="auto"/>
        <w:jc w:val="right"/>
        <w:rPr>
          <w:sz w:val="20"/>
          <w:szCs w:val="20"/>
        </w:rPr>
      </w:pPr>
    </w:p>
    <w:p w:rsidR="00B2554A" w:rsidRPr="00AE0F75" w:rsidRDefault="00B2554A" w:rsidP="00B2554A">
      <w:pPr>
        <w:pStyle w:val="14-15"/>
        <w:spacing w:line="240" w:lineRule="auto"/>
        <w:jc w:val="right"/>
        <w:rPr>
          <w:sz w:val="20"/>
          <w:szCs w:val="20"/>
        </w:rPr>
      </w:pPr>
      <w:r w:rsidRPr="00AE0F75">
        <w:rPr>
          <w:sz w:val="20"/>
          <w:szCs w:val="20"/>
        </w:rPr>
        <w:t xml:space="preserve">Приложение  </w:t>
      </w:r>
      <w:r>
        <w:rPr>
          <w:sz w:val="20"/>
          <w:szCs w:val="20"/>
        </w:rPr>
        <w:t>2</w:t>
      </w:r>
    </w:p>
    <w:p w:rsidR="00B2554A" w:rsidRPr="00AE0F75" w:rsidRDefault="00B2554A" w:rsidP="00B2554A">
      <w:pPr>
        <w:pStyle w:val="14-15"/>
        <w:spacing w:line="240" w:lineRule="auto"/>
        <w:jc w:val="right"/>
        <w:rPr>
          <w:sz w:val="20"/>
          <w:szCs w:val="20"/>
        </w:rPr>
      </w:pPr>
      <w:r w:rsidRPr="00AE0F75">
        <w:rPr>
          <w:sz w:val="20"/>
          <w:szCs w:val="20"/>
        </w:rPr>
        <w:t>УТВЕРЖДЕНО</w:t>
      </w:r>
    </w:p>
    <w:p w:rsidR="006E4602" w:rsidRDefault="00B2554A" w:rsidP="00B2554A">
      <w:pPr>
        <w:pStyle w:val="14-15"/>
        <w:spacing w:line="240" w:lineRule="auto"/>
        <w:jc w:val="right"/>
        <w:rPr>
          <w:sz w:val="20"/>
          <w:szCs w:val="20"/>
        </w:rPr>
      </w:pPr>
      <w:r w:rsidRPr="00AE0F75">
        <w:rPr>
          <w:sz w:val="20"/>
          <w:szCs w:val="20"/>
        </w:rPr>
        <w:t>постановлением территориальной</w:t>
      </w:r>
    </w:p>
    <w:p w:rsidR="00B2554A" w:rsidRPr="00AE0F75" w:rsidRDefault="00B2554A" w:rsidP="00215812">
      <w:pPr>
        <w:pStyle w:val="14-15"/>
        <w:spacing w:line="240" w:lineRule="auto"/>
        <w:jc w:val="right"/>
        <w:rPr>
          <w:sz w:val="20"/>
          <w:szCs w:val="20"/>
        </w:rPr>
      </w:pPr>
      <w:r w:rsidRPr="00AE0F75">
        <w:rPr>
          <w:sz w:val="20"/>
          <w:szCs w:val="20"/>
        </w:rPr>
        <w:t xml:space="preserve"> избирательной комиссии </w:t>
      </w:r>
      <w:r w:rsidR="00215812">
        <w:rPr>
          <w:sz w:val="20"/>
          <w:szCs w:val="20"/>
        </w:rPr>
        <w:t>Воловского округа</w:t>
      </w:r>
    </w:p>
    <w:p w:rsidR="00FE1ADA" w:rsidRPr="00AE0F75" w:rsidRDefault="001F6C0C" w:rsidP="00FE1ADA">
      <w:pPr>
        <w:pStyle w:val="14-15"/>
        <w:spacing w:line="240" w:lineRule="auto"/>
        <w:jc w:val="right"/>
        <w:rPr>
          <w:sz w:val="20"/>
          <w:szCs w:val="20"/>
        </w:rPr>
      </w:pPr>
      <w:r>
        <w:rPr>
          <w:sz w:val="20"/>
          <w:szCs w:val="20"/>
        </w:rPr>
        <w:t>от 21</w:t>
      </w:r>
      <w:r w:rsidR="00FE1ADA">
        <w:rPr>
          <w:sz w:val="20"/>
          <w:szCs w:val="20"/>
        </w:rPr>
        <w:t>.01.202</w:t>
      </w:r>
      <w:r>
        <w:rPr>
          <w:sz w:val="20"/>
          <w:szCs w:val="20"/>
        </w:rPr>
        <w:t>6</w:t>
      </w:r>
      <w:r w:rsidR="00FE1ADA">
        <w:rPr>
          <w:sz w:val="20"/>
          <w:szCs w:val="20"/>
        </w:rPr>
        <w:t>г.  № 02/1</w:t>
      </w:r>
      <w:r>
        <w:rPr>
          <w:sz w:val="20"/>
          <w:szCs w:val="20"/>
        </w:rPr>
        <w:t>1</w:t>
      </w:r>
    </w:p>
    <w:p w:rsidR="00B2554A" w:rsidRDefault="00B2554A" w:rsidP="009B20C6">
      <w:pPr>
        <w:pStyle w:val="23"/>
        <w:spacing w:line="360" w:lineRule="auto"/>
        <w:jc w:val="both"/>
      </w:pPr>
    </w:p>
    <w:p w:rsidR="00FE1ADA" w:rsidRPr="00FE1ADA" w:rsidRDefault="00FE1ADA" w:rsidP="00FE1ADA">
      <w:pPr>
        <w:jc w:val="center"/>
        <w:rPr>
          <w:b/>
          <w:bCs/>
          <w:color w:val="2E2E2E"/>
          <w:sz w:val="28"/>
          <w:szCs w:val="28"/>
        </w:rPr>
      </w:pPr>
      <w:r w:rsidRPr="00FE1ADA">
        <w:rPr>
          <w:b/>
          <w:bCs/>
          <w:color w:val="2E2E2E"/>
          <w:sz w:val="28"/>
          <w:szCs w:val="28"/>
        </w:rPr>
        <w:t>СОСТАВ</w:t>
      </w:r>
    </w:p>
    <w:p w:rsidR="00FE1ADA" w:rsidRPr="00FE1ADA" w:rsidRDefault="00FE1ADA" w:rsidP="00FE1ADA">
      <w:pPr>
        <w:ind w:firstLine="709"/>
        <w:jc w:val="center"/>
        <w:rPr>
          <w:b/>
          <w:sz w:val="28"/>
          <w:szCs w:val="28"/>
        </w:rPr>
      </w:pPr>
      <w:r w:rsidRPr="00FE1ADA">
        <w:rPr>
          <w:b/>
          <w:sz w:val="28"/>
          <w:szCs w:val="28"/>
        </w:rPr>
        <w:t>Контрольно-ревизионной службы</w:t>
      </w:r>
    </w:p>
    <w:p w:rsidR="00FE1ADA" w:rsidRPr="00FE1ADA" w:rsidRDefault="00FE1ADA" w:rsidP="00FE1ADA">
      <w:pPr>
        <w:jc w:val="center"/>
        <w:rPr>
          <w:b/>
          <w:sz w:val="28"/>
          <w:szCs w:val="28"/>
        </w:rPr>
      </w:pPr>
      <w:r w:rsidRPr="00FE1ADA">
        <w:rPr>
          <w:b/>
          <w:sz w:val="28"/>
          <w:szCs w:val="28"/>
        </w:rPr>
        <w:t xml:space="preserve">при территориальной избирательной комиссии Воловского </w:t>
      </w:r>
      <w:r w:rsidR="001F6C0C">
        <w:rPr>
          <w:b/>
          <w:sz w:val="28"/>
          <w:szCs w:val="28"/>
        </w:rPr>
        <w:t>округа</w:t>
      </w:r>
    </w:p>
    <w:p w:rsidR="00FE1ADA" w:rsidRPr="00FE1ADA" w:rsidRDefault="00FE1ADA" w:rsidP="00FE1ADA">
      <w:pPr>
        <w:jc w:val="center"/>
        <w:rPr>
          <w:b/>
          <w:sz w:val="28"/>
          <w:szCs w:val="28"/>
        </w:rPr>
      </w:pPr>
      <w:r w:rsidRPr="00FE1ADA">
        <w:rPr>
          <w:b/>
          <w:sz w:val="28"/>
          <w:szCs w:val="28"/>
        </w:rPr>
        <w:t>с полномочиями муниципальной избирательной комиссии</w:t>
      </w:r>
    </w:p>
    <w:p w:rsidR="00FE1ADA" w:rsidRPr="00FE1ADA" w:rsidRDefault="00FE1ADA" w:rsidP="00FE1ADA">
      <w:pPr>
        <w:ind w:firstLine="709"/>
        <w:jc w:val="center"/>
        <w:rPr>
          <w:b/>
          <w:bCs/>
          <w:sz w:val="28"/>
          <w:szCs w:val="28"/>
        </w:rPr>
      </w:pPr>
    </w:p>
    <w:p w:rsidR="00FE1ADA" w:rsidRPr="00FE1ADA" w:rsidRDefault="00215812" w:rsidP="00FE1ADA">
      <w:pPr>
        <w:ind w:firstLine="709"/>
        <w:jc w:val="both"/>
        <w:rPr>
          <w:b/>
          <w:bCs/>
          <w:sz w:val="28"/>
          <w:szCs w:val="28"/>
        </w:rPr>
      </w:pPr>
      <w:r>
        <w:rPr>
          <w:b/>
          <w:bCs/>
          <w:sz w:val="28"/>
          <w:szCs w:val="28"/>
        </w:rPr>
        <w:t xml:space="preserve">            </w:t>
      </w:r>
      <w:r w:rsidR="00FE1ADA" w:rsidRPr="00FE1ADA">
        <w:rPr>
          <w:b/>
          <w:bCs/>
          <w:sz w:val="28"/>
          <w:szCs w:val="28"/>
        </w:rPr>
        <w:t xml:space="preserve"> Руководитель Контрольно-ревизионной службы</w:t>
      </w:r>
    </w:p>
    <w:p w:rsidR="00FE1ADA" w:rsidRPr="00FE1ADA" w:rsidRDefault="00FE1ADA" w:rsidP="00FE1ADA">
      <w:pPr>
        <w:jc w:val="both"/>
        <w:rPr>
          <w:sz w:val="28"/>
          <w:szCs w:val="28"/>
        </w:rPr>
      </w:pPr>
      <w:r w:rsidRPr="00FE1ADA">
        <w:rPr>
          <w:bCs/>
          <w:sz w:val="28"/>
          <w:szCs w:val="28"/>
        </w:rPr>
        <w:t xml:space="preserve">ФИЛИН Александр Иванович-                 </w:t>
      </w:r>
      <w:r w:rsidRPr="00FE1ADA">
        <w:rPr>
          <w:sz w:val="28"/>
          <w:szCs w:val="28"/>
        </w:rPr>
        <w:t xml:space="preserve">заместитель председателя  </w:t>
      </w:r>
    </w:p>
    <w:p w:rsidR="00FE1ADA" w:rsidRPr="00FE1ADA" w:rsidRDefault="00FE1ADA" w:rsidP="00FE1ADA">
      <w:pPr>
        <w:jc w:val="both"/>
        <w:rPr>
          <w:sz w:val="28"/>
          <w:szCs w:val="28"/>
        </w:rPr>
      </w:pPr>
      <w:r w:rsidRPr="00FE1ADA">
        <w:rPr>
          <w:sz w:val="28"/>
          <w:szCs w:val="28"/>
        </w:rPr>
        <w:t xml:space="preserve">                                                                      территориальной      избирательной                    </w:t>
      </w:r>
    </w:p>
    <w:p w:rsidR="00FE1ADA" w:rsidRPr="00FE1ADA" w:rsidRDefault="00FE1ADA" w:rsidP="00FE1ADA">
      <w:pPr>
        <w:jc w:val="both"/>
        <w:rPr>
          <w:bCs/>
          <w:sz w:val="28"/>
          <w:szCs w:val="28"/>
        </w:rPr>
      </w:pPr>
      <w:r w:rsidRPr="00FE1ADA">
        <w:rPr>
          <w:sz w:val="28"/>
          <w:szCs w:val="28"/>
        </w:rPr>
        <w:t xml:space="preserve">                                                                       комиссии Воловского </w:t>
      </w:r>
      <w:r w:rsidR="001F6C0C">
        <w:rPr>
          <w:sz w:val="28"/>
          <w:szCs w:val="28"/>
        </w:rPr>
        <w:t>округа</w:t>
      </w:r>
    </w:p>
    <w:p w:rsidR="00FE1ADA" w:rsidRPr="00FE1ADA" w:rsidRDefault="00FE1ADA" w:rsidP="00FE1ADA">
      <w:pPr>
        <w:spacing w:line="360" w:lineRule="auto"/>
        <w:ind w:firstLine="709"/>
        <w:rPr>
          <w:b/>
          <w:bCs/>
          <w:sz w:val="28"/>
          <w:szCs w:val="28"/>
        </w:rPr>
      </w:pPr>
    </w:p>
    <w:tbl>
      <w:tblPr>
        <w:tblW w:w="0" w:type="auto"/>
        <w:tblLook w:val="01E0"/>
      </w:tblPr>
      <w:tblGrid>
        <w:gridCol w:w="3708"/>
        <w:gridCol w:w="5760"/>
      </w:tblGrid>
      <w:tr w:rsidR="00FE1ADA" w:rsidRPr="00FE1ADA" w:rsidTr="00D1779D">
        <w:tc>
          <w:tcPr>
            <w:tcW w:w="9468" w:type="dxa"/>
            <w:gridSpan w:val="2"/>
          </w:tcPr>
          <w:p w:rsidR="00FE1ADA" w:rsidRPr="00FE1ADA" w:rsidRDefault="00FE1ADA" w:rsidP="00D1779D">
            <w:pPr>
              <w:jc w:val="both"/>
              <w:rPr>
                <w:sz w:val="28"/>
                <w:szCs w:val="28"/>
              </w:rPr>
            </w:pPr>
            <w:r w:rsidRPr="00FE1ADA">
              <w:rPr>
                <w:b/>
                <w:sz w:val="28"/>
                <w:szCs w:val="28"/>
              </w:rPr>
              <w:t xml:space="preserve">Заместитель Руководителя </w:t>
            </w:r>
            <w:r w:rsidRPr="00FE1ADA">
              <w:rPr>
                <w:b/>
                <w:bCs/>
                <w:sz w:val="28"/>
                <w:szCs w:val="28"/>
              </w:rPr>
              <w:t>Контрольно-ревизионной службы</w:t>
            </w:r>
            <w:r w:rsidRPr="00FE1ADA">
              <w:rPr>
                <w:sz w:val="28"/>
                <w:szCs w:val="28"/>
              </w:rPr>
              <w:t xml:space="preserve"> </w:t>
            </w:r>
          </w:p>
          <w:p w:rsidR="00FE1ADA" w:rsidRPr="00FE1ADA" w:rsidRDefault="00993FF9" w:rsidP="00D1779D">
            <w:pPr>
              <w:jc w:val="both"/>
              <w:rPr>
                <w:sz w:val="28"/>
                <w:szCs w:val="28"/>
              </w:rPr>
            </w:pPr>
            <w:r>
              <w:rPr>
                <w:sz w:val="28"/>
                <w:szCs w:val="28"/>
              </w:rPr>
              <w:t xml:space="preserve">ФЕДЯНИНА Ольга Петровна   </w:t>
            </w:r>
            <w:r w:rsidR="001F6C0C">
              <w:rPr>
                <w:sz w:val="28"/>
                <w:szCs w:val="28"/>
              </w:rPr>
              <w:t xml:space="preserve">        </w:t>
            </w:r>
            <w:r w:rsidR="00FE1ADA" w:rsidRPr="00FE1ADA">
              <w:rPr>
                <w:sz w:val="28"/>
                <w:szCs w:val="28"/>
              </w:rPr>
              <w:t xml:space="preserve"> -     </w:t>
            </w:r>
            <w:r w:rsidR="00E448D0">
              <w:rPr>
                <w:sz w:val="28"/>
                <w:szCs w:val="28"/>
              </w:rPr>
              <w:t xml:space="preserve"> </w:t>
            </w:r>
            <w:r w:rsidR="00E448D0" w:rsidRPr="00FE1ADA">
              <w:rPr>
                <w:sz w:val="28"/>
                <w:szCs w:val="28"/>
              </w:rPr>
              <w:t>член территориальной</w:t>
            </w:r>
            <w:r w:rsidR="00FE1ADA" w:rsidRPr="00FE1ADA">
              <w:rPr>
                <w:sz w:val="28"/>
                <w:szCs w:val="28"/>
              </w:rPr>
              <w:t xml:space="preserve">                 </w:t>
            </w:r>
          </w:p>
          <w:p w:rsidR="00FE1ADA" w:rsidRPr="00FE1ADA" w:rsidRDefault="00FE1ADA" w:rsidP="00D1779D">
            <w:pPr>
              <w:jc w:val="both"/>
              <w:rPr>
                <w:sz w:val="28"/>
                <w:szCs w:val="28"/>
              </w:rPr>
            </w:pPr>
            <w:r w:rsidRPr="00FE1ADA">
              <w:rPr>
                <w:sz w:val="28"/>
                <w:szCs w:val="28"/>
              </w:rPr>
              <w:t xml:space="preserve">                                                                       избирательной комиссии</w:t>
            </w:r>
          </w:p>
          <w:p w:rsidR="00FE1ADA" w:rsidRPr="00FE1ADA" w:rsidRDefault="00FE1ADA" w:rsidP="00D1779D">
            <w:pPr>
              <w:jc w:val="both"/>
              <w:rPr>
                <w:sz w:val="28"/>
                <w:szCs w:val="28"/>
              </w:rPr>
            </w:pPr>
            <w:r w:rsidRPr="00FE1ADA">
              <w:rPr>
                <w:sz w:val="28"/>
                <w:szCs w:val="28"/>
              </w:rPr>
              <w:t xml:space="preserve">                                                                       с правом решающего голоса</w:t>
            </w:r>
          </w:p>
          <w:p w:rsidR="00FE1ADA" w:rsidRPr="00FE1ADA" w:rsidRDefault="00FE1ADA" w:rsidP="00D1779D">
            <w:pPr>
              <w:jc w:val="both"/>
              <w:rPr>
                <w:sz w:val="28"/>
                <w:szCs w:val="28"/>
              </w:rPr>
            </w:pPr>
            <w:r w:rsidRPr="00FE1ADA">
              <w:rPr>
                <w:sz w:val="28"/>
                <w:szCs w:val="28"/>
              </w:rPr>
              <w:t xml:space="preserve">                                                                       </w:t>
            </w:r>
          </w:p>
        </w:tc>
      </w:tr>
      <w:tr w:rsidR="00FE1ADA" w:rsidRPr="00FE1ADA" w:rsidTr="00D1779D">
        <w:tc>
          <w:tcPr>
            <w:tcW w:w="3708" w:type="dxa"/>
          </w:tcPr>
          <w:p w:rsidR="00FE1ADA" w:rsidRPr="00FE1ADA" w:rsidRDefault="00FE1ADA" w:rsidP="00D1779D">
            <w:pPr>
              <w:jc w:val="both"/>
              <w:rPr>
                <w:sz w:val="28"/>
                <w:szCs w:val="28"/>
              </w:rPr>
            </w:pPr>
          </w:p>
        </w:tc>
        <w:tc>
          <w:tcPr>
            <w:tcW w:w="5760" w:type="dxa"/>
          </w:tcPr>
          <w:p w:rsidR="00FE1ADA" w:rsidRPr="00FE1ADA" w:rsidRDefault="00FE1ADA" w:rsidP="00D1779D">
            <w:pPr>
              <w:jc w:val="both"/>
              <w:rPr>
                <w:sz w:val="28"/>
                <w:szCs w:val="28"/>
              </w:rPr>
            </w:pPr>
          </w:p>
        </w:tc>
      </w:tr>
      <w:tr w:rsidR="00FE1ADA" w:rsidRPr="00FE1ADA" w:rsidTr="00D1779D">
        <w:tc>
          <w:tcPr>
            <w:tcW w:w="3708" w:type="dxa"/>
          </w:tcPr>
          <w:p w:rsidR="00FE1ADA" w:rsidRPr="00FE1ADA" w:rsidRDefault="00FE1ADA" w:rsidP="00D1779D">
            <w:pPr>
              <w:jc w:val="both"/>
              <w:rPr>
                <w:sz w:val="28"/>
                <w:szCs w:val="28"/>
              </w:rPr>
            </w:pPr>
          </w:p>
        </w:tc>
        <w:tc>
          <w:tcPr>
            <w:tcW w:w="5760" w:type="dxa"/>
          </w:tcPr>
          <w:p w:rsidR="00FE1ADA" w:rsidRPr="00FE1ADA" w:rsidRDefault="00FE1ADA" w:rsidP="00D1779D">
            <w:pPr>
              <w:jc w:val="both"/>
              <w:rPr>
                <w:sz w:val="28"/>
                <w:szCs w:val="28"/>
              </w:rPr>
            </w:pPr>
          </w:p>
        </w:tc>
      </w:tr>
      <w:tr w:rsidR="00FE1ADA" w:rsidRPr="00FE1ADA" w:rsidTr="00D1779D">
        <w:tc>
          <w:tcPr>
            <w:tcW w:w="9468" w:type="dxa"/>
            <w:gridSpan w:val="2"/>
          </w:tcPr>
          <w:p w:rsidR="00FE1ADA" w:rsidRPr="00FE1ADA" w:rsidRDefault="00FE1ADA" w:rsidP="00D1779D">
            <w:pPr>
              <w:rPr>
                <w:b/>
                <w:sz w:val="28"/>
                <w:szCs w:val="28"/>
              </w:rPr>
            </w:pPr>
            <w:r w:rsidRPr="00FE1ADA">
              <w:rPr>
                <w:b/>
                <w:sz w:val="28"/>
                <w:szCs w:val="28"/>
              </w:rPr>
              <w:t xml:space="preserve">Члены </w:t>
            </w:r>
            <w:r w:rsidRPr="00FE1ADA">
              <w:rPr>
                <w:b/>
                <w:bCs/>
                <w:sz w:val="28"/>
                <w:szCs w:val="28"/>
              </w:rPr>
              <w:t>Контрольно-ревизионной службы</w:t>
            </w:r>
            <w:r w:rsidRPr="00FE1ADA">
              <w:rPr>
                <w:b/>
                <w:sz w:val="28"/>
                <w:szCs w:val="28"/>
              </w:rPr>
              <w:t>:</w:t>
            </w:r>
          </w:p>
          <w:p w:rsidR="00FE1ADA" w:rsidRPr="00FE1ADA" w:rsidRDefault="00FE1ADA" w:rsidP="00D1779D">
            <w:pPr>
              <w:jc w:val="both"/>
              <w:rPr>
                <w:sz w:val="28"/>
                <w:szCs w:val="28"/>
              </w:rPr>
            </w:pPr>
            <w:r w:rsidRPr="00FE1ADA">
              <w:rPr>
                <w:sz w:val="28"/>
                <w:szCs w:val="28"/>
              </w:rPr>
              <w:t xml:space="preserve">  </w:t>
            </w:r>
          </w:p>
          <w:p w:rsidR="001F6C0C" w:rsidRDefault="001F6C0C" w:rsidP="00D1779D">
            <w:pPr>
              <w:jc w:val="both"/>
              <w:rPr>
                <w:sz w:val="28"/>
                <w:szCs w:val="28"/>
              </w:rPr>
            </w:pPr>
            <w:r>
              <w:rPr>
                <w:sz w:val="28"/>
                <w:szCs w:val="28"/>
              </w:rPr>
              <w:t xml:space="preserve"> СЫРЫХ</w:t>
            </w:r>
            <w:r w:rsidR="00FE1ADA" w:rsidRPr="00FE1ADA">
              <w:rPr>
                <w:sz w:val="28"/>
                <w:szCs w:val="28"/>
              </w:rPr>
              <w:t xml:space="preserve"> Марина Ивановна                -   </w:t>
            </w:r>
            <w:r>
              <w:rPr>
                <w:sz w:val="28"/>
                <w:szCs w:val="28"/>
              </w:rPr>
              <w:t xml:space="preserve">начальник Липовского                     </w:t>
            </w:r>
          </w:p>
          <w:p w:rsidR="00FE1ADA" w:rsidRPr="00FE1ADA" w:rsidRDefault="001F6C0C" w:rsidP="00D1779D">
            <w:pPr>
              <w:jc w:val="both"/>
              <w:rPr>
                <w:sz w:val="28"/>
                <w:szCs w:val="28"/>
              </w:rPr>
            </w:pPr>
            <w:r>
              <w:rPr>
                <w:sz w:val="28"/>
                <w:szCs w:val="28"/>
              </w:rPr>
              <w:t xml:space="preserve">                                   </w:t>
            </w:r>
            <w:r w:rsidR="00215812">
              <w:rPr>
                <w:sz w:val="28"/>
                <w:szCs w:val="28"/>
              </w:rPr>
              <w:t xml:space="preserve">                         </w:t>
            </w:r>
            <w:r>
              <w:rPr>
                <w:sz w:val="28"/>
                <w:szCs w:val="28"/>
              </w:rPr>
              <w:t xml:space="preserve"> </w:t>
            </w:r>
            <w:r w:rsidR="00215812">
              <w:rPr>
                <w:sz w:val="28"/>
                <w:szCs w:val="28"/>
              </w:rPr>
              <w:t>территориального</w:t>
            </w:r>
            <w:r w:rsidR="00215812" w:rsidRPr="00FE1ADA">
              <w:rPr>
                <w:sz w:val="28"/>
                <w:szCs w:val="28"/>
              </w:rPr>
              <w:t xml:space="preserve"> </w:t>
            </w:r>
            <w:r w:rsidR="00FE1ADA" w:rsidRPr="00FE1ADA">
              <w:rPr>
                <w:sz w:val="28"/>
                <w:szCs w:val="28"/>
              </w:rPr>
              <w:t>отдел</w:t>
            </w:r>
            <w:r w:rsidR="00215812" w:rsidRPr="00FE1ADA">
              <w:rPr>
                <w:sz w:val="28"/>
                <w:szCs w:val="28"/>
              </w:rPr>
              <w:t>а</w:t>
            </w:r>
            <w:r w:rsidR="00215812">
              <w:rPr>
                <w:sz w:val="28"/>
                <w:szCs w:val="28"/>
              </w:rPr>
              <w:t xml:space="preserve"> а</w:t>
            </w:r>
            <w:r w:rsidR="00215812" w:rsidRPr="00FE1ADA">
              <w:rPr>
                <w:sz w:val="28"/>
                <w:szCs w:val="28"/>
              </w:rPr>
              <w:t>дминистрации</w:t>
            </w:r>
          </w:p>
          <w:p w:rsidR="00FE1ADA" w:rsidRPr="00FE1ADA" w:rsidRDefault="00FE1ADA" w:rsidP="00D1779D">
            <w:pPr>
              <w:jc w:val="both"/>
              <w:rPr>
                <w:sz w:val="28"/>
                <w:szCs w:val="28"/>
              </w:rPr>
            </w:pPr>
            <w:r w:rsidRPr="00FE1ADA">
              <w:rPr>
                <w:sz w:val="28"/>
                <w:szCs w:val="28"/>
              </w:rPr>
              <w:t xml:space="preserve">                                         </w:t>
            </w:r>
            <w:r w:rsidR="00215812">
              <w:rPr>
                <w:sz w:val="28"/>
                <w:szCs w:val="28"/>
              </w:rPr>
              <w:t xml:space="preserve">                     Воловского   </w:t>
            </w:r>
            <w:r w:rsidR="00215812" w:rsidRPr="00FE1ADA">
              <w:rPr>
                <w:sz w:val="28"/>
                <w:szCs w:val="28"/>
              </w:rPr>
              <w:t xml:space="preserve">муниципального </w:t>
            </w:r>
            <w:r w:rsidR="00215812">
              <w:rPr>
                <w:sz w:val="28"/>
                <w:szCs w:val="28"/>
              </w:rPr>
              <w:t>округа</w:t>
            </w:r>
          </w:p>
          <w:p w:rsidR="00FE1ADA" w:rsidRPr="00FE1ADA" w:rsidRDefault="00FE1ADA" w:rsidP="00D1779D">
            <w:pPr>
              <w:jc w:val="both"/>
              <w:rPr>
                <w:sz w:val="28"/>
                <w:szCs w:val="28"/>
              </w:rPr>
            </w:pPr>
            <w:r w:rsidRPr="00FE1ADA">
              <w:rPr>
                <w:sz w:val="28"/>
                <w:szCs w:val="28"/>
              </w:rPr>
              <w:t xml:space="preserve">                                                                  </w:t>
            </w:r>
            <w:r w:rsidR="001F6C0C">
              <w:rPr>
                <w:sz w:val="28"/>
                <w:szCs w:val="28"/>
              </w:rPr>
              <w:t xml:space="preserve">   </w:t>
            </w:r>
            <w:r w:rsidRPr="00FE1ADA">
              <w:rPr>
                <w:sz w:val="28"/>
                <w:szCs w:val="28"/>
              </w:rPr>
              <w:t xml:space="preserve">                                                                                             </w:t>
            </w:r>
          </w:p>
          <w:p w:rsidR="001F6C0C" w:rsidRDefault="001F6C0C" w:rsidP="00D1779D">
            <w:pPr>
              <w:jc w:val="both"/>
              <w:rPr>
                <w:sz w:val="28"/>
                <w:szCs w:val="28"/>
              </w:rPr>
            </w:pPr>
            <w:r>
              <w:rPr>
                <w:sz w:val="28"/>
                <w:szCs w:val="28"/>
              </w:rPr>
              <w:t xml:space="preserve"> ГОЛОВИНА</w:t>
            </w:r>
            <w:r w:rsidR="00FE1ADA" w:rsidRPr="00FE1ADA">
              <w:rPr>
                <w:sz w:val="28"/>
                <w:szCs w:val="28"/>
              </w:rPr>
              <w:t xml:space="preserve"> Светлана</w:t>
            </w:r>
          </w:p>
          <w:p w:rsidR="00215812" w:rsidRDefault="00FE1ADA" w:rsidP="00D1779D">
            <w:pPr>
              <w:jc w:val="both"/>
              <w:rPr>
                <w:sz w:val="28"/>
                <w:szCs w:val="28"/>
              </w:rPr>
            </w:pPr>
            <w:r w:rsidRPr="00FE1ADA">
              <w:rPr>
                <w:sz w:val="28"/>
                <w:szCs w:val="28"/>
              </w:rPr>
              <w:t xml:space="preserve"> Александровна </w:t>
            </w:r>
            <w:r w:rsidR="001F6C0C">
              <w:rPr>
                <w:sz w:val="28"/>
                <w:szCs w:val="28"/>
              </w:rPr>
              <w:t xml:space="preserve">                                  </w:t>
            </w:r>
            <w:r w:rsidRPr="00FE1ADA">
              <w:rPr>
                <w:sz w:val="28"/>
                <w:szCs w:val="28"/>
              </w:rPr>
              <w:t xml:space="preserve"> - </w:t>
            </w:r>
            <w:r w:rsidR="001F6C0C">
              <w:rPr>
                <w:sz w:val="28"/>
                <w:szCs w:val="28"/>
              </w:rPr>
              <w:t xml:space="preserve">   специалист </w:t>
            </w:r>
            <w:r w:rsidR="00215812">
              <w:rPr>
                <w:sz w:val="28"/>
                <w:szCs w:val="28"/>
              </w:rPr>
              <w:t xml:space="preserve">МКУ Воловского               </w:t>
            </w:r>
          </w:p>
          <w:p w:rsidR="00215812" w:rsidRDefault="00215812" w:rsidP="00D1779D">
            <w:pPr>
              <w:jc w:val="both"/>
              <w:rPr>
                <w:sz w:val="28"/>
                <w:szCs w:val="28"/>
              </w:rPr>
            </w:pPr>
            <w:r>
              <w:rPr>
                <w:sz w:val="28"/>
                <w:szCs w:val="28"/>
              </w:rPr>
              <w:t xml:space="preserve">                                                               муниципального округа «Центр     </w:t>
            </w:r>
          </w:p>
          <w:p w:rsidR="00215812" w:rsidRDefault="00215812" w:rsidP="00D1779D">
            <w:pPr>
              <w:jc w:val="both"/>
              <w:rPr>
                <w:sz w:val="28"/>
                <w:szCs w:val="28"/>
              </w:rPr>
            </w:pPr>
            <w:r>
              <w:rPr>
                <w:sz w:val="28"/>
                <w:szCs w:val="28"/>
              </w:rPr>
              <w:t xml:space="preserve">                                                               компетенции в сфере бухгалтерского                   </w:t>
            </w:r>
          </w:p>
          <w:p w:rsidR="00215812" w:rsidRDefault="00215812" w:rsidP="00D1779D">
            <w:pPr>
              <w:jc w:val="both"/>
              <w:rPr>
                <w:sz w:val="28"/>
                <w:szCs w:val="28"/>
              </w:rPr>
            </w:pPr>
            <w:r>
              <w:rPr>
                <w:sz w:val="28"/>
                <w:szCs w:val="28"/>
              </w:rPr>
              <w:t xml:space="preserve">                                                               учета и муниципальных закупок</w:t>
            </w:r>
          </w:p>
          <w:p w:rsidR="00215812" w:rsidRDefault="00215812" w:rsidP="00D1779D">
            <w:pPr>
              <w:jc w:val="both"/>
              <w:rPr>
                <w:sz w:val="28"/>
                <w:szCs w:val="28"/>
              </w:rPr>
            </w:pPr>
            <w:r>
              <w:rPr>
                <w:sz w:val="28"/>
                <w:szCs w:val="28"/>
              </w:rPr>
              <w:t xml:space="preserve">                                                               Воловского муниципального округа»</w:t>
            </w:r>
          </w:p>
          <w:p w:rsidR="00FE1ADA" w:rsidRPr="00FE1ADA" w:rsidRDefault="00215812" w:rsidP="00D1779D">
            <w:pPr>
              <w:jc w:val="both"/>
              <w:rPr>
                <w:sz w:val="28"/>
                <w:szCs w:val="28"/>
              </w:rPr>
            </w:pPr>
            <w:r>
              <w:rPr>
                <w:sz w:val="28"/>
                <w:szCs w:val="28"/>
              </w:rPr>
              <w:t xml:space="preserve">                                                               </w:t>
            </w:r>
            <w:r w:rsidR="00FE1ADA" w:rsidRPr="00FE1ADA">
              <w:rPr>
                <w:sz w:val="28"/>
                <w:szCs w:val="28"/>
              </w:rPr>
              <w:t xml:space="preserve"> </w:t>
            </w:r>
            <w:r>
              <w:rPr>
                <w:sz w:val="28"/>
                <w:szCs w:val="28"/>
              </w:rPr>
              <w:t>(МКУ «Цкбу и МЗ»)</w:t>
            </w:r>
            <w:r w:rsidR="00FE1ADA" w:rsidRPr="00FE1ADA">
              <w:rPr>
                <w:sz w:val="28"/>
                <w:szCs w:val="28"/>
              </w:rPr>
              <w:t xml:space="preserve"> </w:t>
            </w:r>
          </w:p>
          <w:p w:rsidR="00FE1ADA" w:rsidRPr="00FE1ADA" w:rsidRDefault="00FE1ADA" w:rsidP="001F6C0C">
            <w:pPr>
              <w:jc w:val="both"/>
              <w:rPr>
                <w:sz w:val="28"/>
                <w:szCs w:val="28"/>
              </w:rPr>
            </w:pPr>
            <w:r w:rsidRPr="00FE1ADA">
              <w:rPr>
                <w:sz w:val="28"/>
                <w:szCs w:val="28"/>
              </w:rPr>
              <w:t xml:space="preserve">                                                                     </w:t>
            </w:r>
          </w:p>
          <w:p w:rsidR="00215812" w:rsidRDefault="00FE1ADA" w:rsidP="00D1779D">
            <w:pPr>
              <w:jc w:val="both"/>
              <w:rPr>
                <w:sz w:val="28"/>
                <w:szCs w:val="28"/>
              </w:rPr>
            </w:pPr>
            <w:r w:rsidRPr="00FE1ADA">
              <w:rPr>
                <w:sz w:val="28"/>
                <w:szCs w:val="28"/>
              </w:rPr>
              <w:t xml:space="preserve"> СТАРОДУБЦЕВА Ольга</w:t>
            </w:r>
          </w:p>
          <w:p w:rsidR="00FE1ADA" w:rsidRPr="00FE1ADA" w:rsidRDefault="00FE1ADA" w:rsidP="00D1779D">
            <w:pPr>
              <w:jc w:val="both"/>
              <w:rPr>
                <w:sz w:val="28"/>
                <w:szCs w:val="28"/>
              </w:rPr>
            </w:pPr>
            <w:r w:rsidRPr="00FE1ADA">
              <w:rPr>
                <w:sz w:val="28"/>
                <w:szCs w:val="28"/>
              </w:rPr>
              <w:t xml:space="preserve"> Ивановна     </w:t>
            </w:r>
            <w:r w:rsidR="00215812">
              <w:rPr>
                <w:sz w:val="28"/>
                <w:szCs w:val="28"/>
              </w:rPr>
              <w:t xml:space="preserve">                                      </w:t>
            </w:r>
            <w:r w:rsidRPr="00FE1ADA">
              <w:rPr>
                <w:sz w:val="28"/>
                <w:szCs w:val="28"/>
              </w:rPr>
              <w:t xml:space="preserve">   -  член территориальной </w:t>
            </w:r>
            <w:r w:rsidR="00215812" w:rsidRPr="00FE1ADA">
              <w:rPr>
                <w:sz w:val="28"/>
                <w:szCs w:val="28"/>
              </w:rPr>
              <w:t>избирательной</w:t>
            </w:r>
          </w:p>
          <w:p w:rsidR="00FE1ADA" w:rsidRPr="00FE1ADA" w:rsidRDefault="00FE1ADA" w:rsidP="00D1779D">
            <w:pPr>
              <w:jc w:val="both"/>
              <w:rPr>
                <w:sz w:val="28"/>
                <w:szCs w:val="28"/>
              </w:rPr>
            </w:pPr>
            <w:r w:rsidRPr="00FE1ADA">
              <w:rPr>
                <w:sz w:val="28"/>
                <w:szCs w:val="28"/>
              </w:rPr>
              <w:t xml:space="preserve">                                    </w:t>
            </w:r>
            <w:r w:rsidR="00215812">
              <w:rPr>
                <w:sz w:val="28"/>
                <w:szCs w:val="28"/>
              </w:rPr>
              <w:t xml:space="preserve">                           </w:t>
            </w:r>
            <w:r w:rsidRPr="00FE1ADA">
              <w:rPr>
                <w:sz w:val="28"/>
                <w:szCs w:val="28"/>
              </w:rPr>
              <w:t xml:space="preserve"> </w:t>
            </w:r>
            <w:r w:rsidR="00215812">
              <w:rPr>
                <w:sz w:val="28"/>
                <w:szCs w:val="28"/>
              </w:rPr>
              <w:t>комиссии с правом</w:t>
            </w:r>
            <w:r w:rsidRPr="00FE1ADA">
              <w:rPr>
                <w:sz w:val="28"/>
                <w:szCs w:val="28"/>
              </w:rPr>
              <w:t xml:space="preserve"> </w:t>
            </w:r>
            <w:r w:rsidR="00215812">
              <w:rPr>
                <w:sz w:val="28"/>
                <w:szCs w:val="28"/>
              </w:rPr>
              <w:t>решающего голоса</w:t>
            </w:r>
          </w:p>
          <w:p w:rsidR="00FE1ADA" w:rsidRPr="00FE1ADA" w:rsidRDefault="00FE1ADA" w:rsidP="00D1779D">
            <w:pPr>
              <w:jc w:val="both"/>
              <w:rPr>
                <w:sz w:val="28"/>
                <w:szCs w:val="28"/>
              </w:rPr>
            </w:pPr>
            <w:r w:rsidRPr="00FE1ADA">
              <w:rPr>
                <w:sz w:val="28"/>
                <w:szCs w:val="28"/>
              </w:rPr>
              <w:t xml:space="preserve">                                                       </w:t>
            </w:r>
            <w:r w:rsidR="00215812">
              <w:rPr>
                <w:sz w:val="28"/>
                <w:szCs w:val="28"/>
              </w:rPr>
              <w:t xml:space="preserve">              </w:t>
            </w:r>
          </w:p>
          <w:p w:rsidR="00FE1ADA" w:rsidRPr="00FE1ADA" w:rsidRDefault="00FE1ADA" w:rsidP="00D1779D">
            <w:pPr>
              <w:jc w:val="both"/>
              <w:rPr>
                <w:sz w:val="28"/>
                <w:szCs w:val="28"/>
              </w:rPr>
            </w:pPr>
            <w:r w:rsidRPr="00FE1ADA">
              <w:rPr>
                <w:sz w:val="28"/>
                <w:szCs w:val="28"/>
              </w:rPr>
              <w:t xml:space="preserve"> </w:t>
            </w:r>
          </w:p>
          <w:p w:rsidR="00FE1ADA" w:rsidRPr="00FE1ADA" w:rsidRDefault="00FE1ADA" w:rsidP="00D1779D">
            <w:pPr>
              <w:rPr>
                <w:b/>
                <w:sz w:val="28"/>
                <w:szCs w:val="28"/>
              </w:rPr>
            </w:pPr>
          </w:p>
        </w:tc>
      </w:tr>
    </w:tbl>
    <w:p w:rsidR="009B20C6" w:rsidRPr="00CB2E0A" w:rsidRDefault="009B20C6" w:rsidP="009B20C6">
      <w:pPr>
        <w:spacing w:line="360" w:lineRule="auto"/>
        <w:ind w:firstLine="720"/>
        <w:jc w:val="both"/>
        <w:rPr>
          <w:sz w:val="28"/>
          <w:szCs w:val="20"/>
        </w:rPr>
      </w:pPr>
    </w:p>
    <w:p w:rsidR="009B20C6" w:rsidRPr="00B22069" w:rsidRDefault="009B20C6" w:rsidP="00266FDA">
      <w:pPr>
        <w:pStyle w:val="23"/>
        <w:spacing w:line="360" w:lineRule="auto"/>
        <w:jc w:val="both"/>
        <w:rPr>
          <w:b/>
          <w:sz w:val="28"/>
        </w:rPr>
      </w:pPr>
    </w:p>
    <w:p w:rsidR="00A154BF" w:rsidRDefault="00A154BF" w:rsidP="00A20CC0">
      <w:pPr>
        <w:pStyle w:val="14-15"/>
        <w:spacing w:line="240" w:lineRule="auto"/>
      </w:pPr>
    </w:p>
    <w:p w:rsidR="00E1784D" w:rsidRPr="00DF6689" w:rsidRDefault="00E1784D" w:rsidP="00701A4F">
      <w:pPr>
        <w:jc w:val="both"/>
        <w:rPr>
          <w:b/>
          <w:sz w:val="2"/>
          <w:szCs w:val="2"/>
        </w:rPr>
      </w:pPr>
    </w:p>
    <w:sectPr w:rsidR="00E1784D" w:rsidRPr="00DF6689" w:rsidSect="00DF6689">
      <w:headerReference w:type="even" r:id="rId7"/>
      <w:pgSz w:w="11906" w:h="16838"/>
      <w:pgMar w:top="1021" w:right="851" w:bottom="284"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797A" w:rsidRDefault="00AE797A">
      <w:r>
        <w:separator/>
      </w:r>
    </w:p>
  </w:endnote>
  <w:endnote w:type="continuationSeparator" w:id="0">
    <w:p w:rsidR="00AE797A" w:rsidRDefault="00AE797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797A" w:rsidRDefault="00AE797A">
      <w:r>
        <w:separator/>
      </w:r>
    </w:p>
  </w:footnote>
  <w:footnote w:type="continuationSeparator" w:id="0">
    <w:p w:rsidR="00AE797A" w:rsidRDefault="00AE79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D68" w:rsidRDefault="00A26D6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26D68" w:rsidRDefault="00A26D6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F6E56"/>
    <w:multiLevelType w:val="hybridMultilevel"/>
    <w:tmpl w:val="519ADD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7320A8A"/>
    <w:multiLevelType w:val="hybridMultilevel"/>
    <w:tmpl w:val="0324EE74"/>
    <w:lvl w:ilvl="0" w:tplc="0419000F">
      <w:start w:val="4"/>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62AE6BD5"/>
    <w:multiLevelType w:val="singleLevel"/>
    <w:tmpl w:val="1DE8A7F0"/>
    <w:lvl w:ilvl="0">
      <w:start w:val="1"/>
      <w:numFmt w:val="decimal"/>
      <w:lvlText w:val="%1."/>
      <w:lvlJc w:val="left"/>
      <w:pPr>
        <w:tabs>
          <w:tab w:val="num" w:pos="360"/>
        </w:tabs>
        <w:ind w:left="360" w:hanging="360"/>
      </w:pPr>
      <w:rPr>
        <w:rFonts w:cs="Times New Roman"/>
      </w:rPr>
    </w:lvl>
  </w:abstractNum>
  <w:num w:numId="1">
    <w:abstractNumId w:val="2"/>
    <w:lvlOverride w:ilvl="0">
      <w:startOverride w:val="1"/>
    </w:lvlOverride>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noPunctuationKerning/>
  <w:characterSpacingControl w:val="doNotCompress"/>
  <w:footnotePr>
    <w:footnote w:id="-1"/>
    <w:footnote w:id="0"/>
  </w:footnotePr>
  <w:endnotePr>
    <w:endnote w:id="-1"/>
    <w:endnote w:id="0"/>
  </w:endnotePr>
  <w:compat/>
  <w:rsids>
    <w:rsidRoot w:val="0052558A"/>
    <w:rsid w:val="00014692"/>
    <w:rsid w:val="0001502A"/>
    <w:rsid w:val="00015617"/>
    <w:rsid w:val="00021FA7"/>
    <w:rsid w:val="00027E8E"/>
    <w:rsid w:val="00030D50"/>
    <w:rsid w:val="0003583C"/>
    <w:rsid w:val="0004255E"/>
    <w:rsid w:val="00047C65"/>
    <w:rsid w:val="000751A2"/>
    <w:rsid w:val="000754A0"/>
    <w:rsid w:val="00080D16"/>
    <w:rsid w:val="00084537"/>
    <w:rsid w:val="00091638"/>
    <w:rsid w:val="00092F60"/>
    <w:rsid w:val="000A6A0D"/>
    <w:rsid w:val="000A7CE4"/>
    <w:rsid w:val="000B191A"/>
    <w:rsid w:val="000B34CB"/>
    <w:rsid w:val="000C47CC"/>
    <w:rsid w:val="000D5B8D"/>
    <w:rsid w:val="000E185B"/>
    <w:rsid w:val="000E40A7"/>
    <w:rsid w:val="000F7436"/>
    <w:rsid w:val="001017F3"/>
    <w:rsid w:val="00113675"/>
    <w:rsid w:val="0012552F"/>
    <w:rsid w:val="0012703D"/>
    <w:rsid w:val="00135B74"/>
    <w:rsid w:val="00141DD3"/>
    <w:rsid w:val="00152D08"/>
    <w:rsid w:val="00156122"/>
    <w:rsid w:val="001701CE"/>
    <w:rsid w:val="00170426"/>
    <w:rsid w:val="001B23A1"/>
    <w:rsid w:val="001C548B"/>
    <w:rsid w:val="001C6286"/>
    <w:rsid w:val="001C693D"/>
    <w:rsid w:val="001D2AEC"/>
    <w:rsid w:val="001E4CE5"/>
    <w:rsid w:val="001F38C6"/>
    <w:rsid w:val="001F6C0C"/>
    <w:rsid w:val="002009D0"/>
    <w:rsid w:val="00200A1A"/>
    <w:rsid w:val="00201F8F"/>
    <w:rsid w:val="00215812"/>
    <w:rsid w:val="00216201"/>
    <w:rsid w:val="00226188"/>
    <w:rsid w:val="00236BD2"/>
    <w:rsid w:val="00237123"/>
    <w:rsid w:val="00243E70"/>
    <w:rsid w:val="00245E9E"/>
    <w:rsid w:val="00253FEF"/>
    <w:rsid w:val="00257FC2"/>
    <w:rsid w:val="00265732"/>
    <w:rsid w:val="0026677D"/>
    <w:rsid w:val="00266FDA"/>
    <w:rsid w:val="00271931"/>
    <w:rsid w:val="00276C79"/>
    <w:rsid w:val="00280369"/>
    <w:rsid w:val="00284416"/>
    <w:rsid w:val="002965C8"/>
    <w:rsid w:val="002A6695"/>
    <w:rsid w:val="002A7007"/>
    <w:rsid w:val="002B5D5F"/>
    <w:rsid w:val="002C1295"/>
    <w:rsid w:val="002D245D"/>
    <w:rsid w:val="002E797B"/>
    <w:rsid w:val="002F1107"/>
    <w:rsid w:val="0030225F"/>
    <w:rsid w:val="003068FA"/>
    <w:rsid w:val="0031526B"/>
    <w:rsid w:val="00316127"/>
    <w:rsid w:val="00323A09"/>
    <w:rsid w:val="00324E76"/>
    <w:rsid w:val="003263B2"/>
    <w:rsid w:val="00331EF7"/>
    <w:rsid w:val="00342036"/>
    <w:rsid w:val="00353D60"/>
    <w:rsid w:val="0035530B"/>
    <w:rsid w:val="00361D37"/>
    <w:rsid w:val="0037283A"/>
    <w:rsid w:val="00373C2E"/>
    <w:rsid w:val="003807C0"/>
    <w:rsid w:val="00384A2E"/>
    <w:rsid w:val="0038793B"/>
    <w:rsid w:val="003A1AB9"/>
    <w:rsid w:val="003A26A2"/>
    <w:rsid w:val="003A29A2"/>
    <w:rsid w:val="003A4546"/>
    <w:rsid w:val="003B5325"/>
    <w:rsid w:val="003B6F03"/>
    <w:rsid w:val="003C4540"/>
    <w:rsid w:val="003D01A3"/>
    <w:rsid w:val="003D2B35"/>
    <w:rsid w:val="003E502A"/>
    <w:rsid w:val="003F1320"/>
    <w:rsid w:val="003F637B"/>
    <w:rsid w:val="003F6A8B"/>
    <w:rsid w:val="003F72F2"/>
    <w:rsid w:val="003F7867"/>
    <w:rsid w:val="00402A2B"/>
    <w:rsid w:val="004064B2"/>
    <w:rsid w:val="00406BA0"/>
    <w:rsid w:val="0041461B"/>
    <w:rsid w:val="00420FBC"/>
    <w:rsid w:val="00427520"/>
    <w:rsid w:val="004341E3"/>
    <w:rsid w:val="0047307E"/>
    <w:rsid w:val="004817B9"/>
    <w:rsid w:val="00482714"/>
    <w:rsid w:val="00484C08"/>
    <w:rsid w:val="004962F5"/>
    <w:rsid w:val="004A133F"/>
    <w:rsid w:val="004A461E"/>
    <w:rsid w:val="004A77DE"/>
    <w:rsid w:val="004C22EC"/>
    <w:rsid w:val="004C2CB0"/>
    <w:rsid w:val="004C76F9"/>
    <w:rsid w:val="004D1819"/>
    <w:rsid w:val="004D56C1"/>
    <w:rsid w:val="004D60D2"/>
    <w:rsid w:val="004E48C3"/>
    <w:rsid w:val="004E4E98"/>
    <w:rsid w:val="004E6535"/>
    <w:rsid w:val="004F0BF5"/>
    <w:rsid w:val="004F3170"/>
    <w:rsid w:val="00502E72"/>
    <w:rsid w:val="005250A5"/>
    <w:rsid w:val="0052558A"/>
    <w:rsid w:val="0052708C"/>
    <w:rsid w:val="00531F74"/>
    <w:rsid w:val="00540F12"/>
    <w:rsid w:val="0054583A"/>
    <w:rsid w:val="00552E2F"/>
    <w:rsid w:val="00553D44"/>
    <w:rsid w:val="00561E7F"/>
    <w:rsid w:val="00567EF1"/>
    <w:rsid w:val="005724BE"/>
    <w:rsid w:val="00594894"/>
    <w:rsid w:val="00595071"/>
    <w:rsid w:val="00597431"/>
    <w:rsid w:val="005B44CB"/>
    <w:rsid w:val="005C27C0"/>
    <w:rsid w:val="005C56CC"/>
    <w:rsid w:val="005D6470"/>
    <w:rsid w:val="005F38E8"/>
    <w:rsid w:val="005F75A0"/>
    <w:rsid w:val="00605C0C"/>
    <w:rsid w:val="00606E3A"/>
    <w:rsid w:val="00613F55"/>
    <w:rsid w:val="00614A8B"/>
    <w:rsid w:val="0061606B"/>
    <w:rsid w:val="00623C31"/>
    <w:rsid w:val="00631B84"/>
    <w:rsid w:val="00646440"/>
    <w:rsid w:val="006477B7"/>
    <w:rsid w:val="006518BC"/>
    <w:rsid w:val="00653A01"/>
    <w:rsid w:val="0066715B"/>
    <w:rsid w:val="00673F94"/>
    <w:rsid w:val="00683E05"/>
    <w:rsid w:val="0069502D"/>
    <w:rsid w:val="0069531F"/>
    <w:rsid w:val="006979BB"/>
    <w:rsid w:val="006A0995"/>
    <w:rsid w:val="006A21DF"/>
    <w:rsid w:val="006A46B3"/>
    <w:rsid w:val="006A5628"/>
    <w:rsid w:val="006A6D55"/>
    <w:rsid w:val="006B08A4"/>
    <w:rsid w:val="006B66E6"/>
    <w:rsid w:val="006C38DD"/>
    <w:rsid w:val="006D5308"/>
    <w:rsid w:val="006E03AA"/>
    <w:rsid w:val="006E27FB"/>
    <w:rsid w:val="006E4602"/>
    <w:rsid w:val="006E7BB8"/>
    <w:rsid w:val="006F26F3"/>
    <w:rsid w:val="00701A4F"/>
    <w:rsid w:val="007053E7"/>
    <w:rsid w:val="007107D4"/>
    <w:rsid w:val="007160DB"/>
    <w:rsid w:val="00722AD9"/>
    <w:rsid w:val="007259B9"/>
    <w:rsid w:val="0073054C"/>
    <w:rsid w:val="00733786"/>
    <w:rsid w:val="0074071A"/>
    <w:rsid w:val="00740DB6"/>
    <w:rsid w:val="007411AE"/>
    <w:rsid w:val="00743699"/>
    <w:rsid w:val="00746247"/>
    <w:rsid w:val="0075012D"/>
    <w:rsid w:val="00751233"/>
    <w:rsid w:val="00757916"/>
    <w:rsid w:val="00762E0A"/>
    <w:rsid w:val="00766B57"/>
    <w:rsid w:val="007730CF"/>
    <w:rsid w:val="00773C7A"/>
    <w:rsid w:val="007765C1"/>
    <w:rsid w:val="00797409"/>
    <w:rsid w:val="007A577D"/>
    <w:rsid w:val="007B0699"/>
    <w:rsid w:val="007B3E8C"/>
    <w:rsid w:val="007B7C45"/>
    <w:rsid w:val="007C6B88"/>
    <w:rsid w:val="007C7E23"/>
    <w:rsid w:val="007D2A58"/>
    <w:rsid w:val="007E0388"/>
    <w:rsid w:val="007E4FF4"/>
    <w:rsid w:val="007E56D6"/>
    <w:rsid w:val="007F0676"/>
    <w:rsid w:val="007F1F71"/>
    <w:rsid w:val="00821A36"/>
    <w:rsid w:val="008261E2"/>
    <w:rsid w:val="0083525E"/>
    <w:rsid w:val="00840456"/>
    <w:rsid w:val="00846E51"/>
    <w:rsid w:val="00847DD9"/>
    <w:rsid w:val="00853C78"/>
    <w:rsid w:val="0086060C"/>
    <w:rsid w:val="00863CBB"/>
    <w:rsid w:val="00872775"/>
    <w:rsid w:val="00891BEB"/>
    <w:rsid w:val="00893084"/>
    <w:rsid w:val="00893A05"/>
    <w:rsid w:val="00896AAF"/>
    <w:rsid w:val="008A12BE"/>
    <w:rsid w:val="008A4267"/>
    <w:rsid w:val="008A683F"/>
    <w:rsid w:val="008B298D"/>
    <w:rsid w:val="008C336B"/>
    <w:rsid w:val="008D163C"/>
    <w:rsid w:val="008E2F8D"/>
    <w:rsid w:val="008E5BF7"/>
    <w:rsid w:val="008F3C75"/>
    <w:rsid w:val="0090463E"/>
    <w:rsid w:val="00912CDC"/>
    <w:rsid w:val="00915BA1"/>
    <w:rsid w:val="00927B34"/>
    <w:rsid w:val="009345FD"/>
    <w:rsid w:val="0094112F"/>
    <w:rsid w:val="00944711"/>
    <w:rsid w:val="009457F3"/>
    <w:rsid w:val="00966603"/>
    <w:rsid w:val="009679F9"/>
    <w:rsid w:val="009711EE"/>
    <w:rsid w:val="00972A78"/>
    <w:rsid w:val="00976232"/>
    <w:rsid w:val="00982757"/>
    <w:rsid w:val="00990890"/>
    <w:rsid w:val="00993FF9"/>
    <w:rsid w:val="009B20C6"/>
    <w:rsid w:val="009C495D"/>
    <w:rsid w:val="009C5E20"/>
    <w:rsid w:val="009C6BE7"/>
    <w:rsid w:val="009D3EB7"/>
    <w:rsid w:val="009E0123"/>
    <w:rsid w:val="009E0698"/>
    <w:rsid w:val="009E215F"/>
    <w:rsid w:val="009E2B72"/>
    <w:rsid w:val="009E7A8E"/>
    <w:rsid w:val="009F5D21"/>
    <w:rsid w:val="009F77E3"/>
    <w:rsid w:val="00A05682"/>
    <w:rsid w:val="00A10336"/>
    <w:rsid w:val="00A154BF"/>
    <w:rsid w:val="00A15FEE"/>
    <w:rsid w:val="00A16B4A"/>
    <w:rsid w:val="00A17303"/>
    <w:rsid w:val="00A20CC0"/>
    <w:rsid w:val="00A21729"/>
    <w:rsid w:val="00A26D68"/>
    <w:rsid w:val="00A365B5"/>
    <w:rsid w:val="00A4181C"/>
    <w:rsid w:val="00A44AEF"/>
    <w:rsid w:val="00A54ABB"/>
    <w:rsid w:val="00A57150"/>
    <w:rsid w:val="00A62BEC"/>
    <w:rsid w:val="00A63874"/>
    <w:rsid w:val="00A66D7F"/>
    <w:rsid w:val="00A70BDA"/>
    <w:rsid w:val="00A750F6"/>
    <w:rsid w:val="00A800E3"/>
    <w:rsid w:val="00A821D9"/>
    <w:rsid w:val="00A911C2"/>
    <w:rsid w:val="00AA749F"/>
    <w:rsid w:val="00AA7E7C"/>
    <w:rsid w:val="00AB032F"/>
    <w:rsid w:val="00AB037A"/>
    <w:rsid w:val="00AC3555"/>
    <w:rsid w:val="00AC54E1"/>
    <w:rsid w:val="00AD08EF"/>
    <w:rsid w:val="00AD2878"/>
    <w:rsid w:val="00AD5790"/>
    <w:rsid w:val="00AE0F75"/>
    <w:rsid w:val="00AE2A3A"/>
    <w:rsid w:val="00AE797A"/>
    <w:rsid w:val="00AF52F9"/>
    <w:rsid w:val="00AF5612"/>
    <w:rsid w:val="00B22069"/>
    <w:rsid w:val="00B22131"/>
    <w:rsid w:val="00B251DE"/>
    <w:rsid w:val="00B2554A"/>
    <w:rsid w:val="00B30A10"/>
    <w:rsid w:val="00B4214A"/>
    <w:rsid w:val="00B50FF9"/>
    <w:rsid w:val="00B53DD3"/>
    <w:rsid w:val="00B5533D"/>
    <w:rsid w:val="00B55ED2"/>
    <w:rsid w:val="00B637F6"/>
    <w:rsid w:val="00B70D5F"/>
    <w:rsid w:val="00B7110E"/>
    <w:rsid w:val="00B8055B"/>
    <w:rsid w:val="00B850E5"/>
    <w:rsid w:val="00B91DDD"/>
    <w:rsid w:val="00B93C42"/>
    <w:rsid w:val="00B9643A"/>
    <w:rsid w:val="00BA1063"/>
    <w:rsid w:val="00BA2A5D"/>
    <w:rsid w:val="00BA7EAE"/>
    <w:rsid w:val="00BC1575"/>
    <w:rsid w:val="00BC1BF5"/>
    <w:rsid w:val="00BC5C05"/>
    <w:rsid w:val="00BE5B53"/>
    <w:rsid w:val="00BF2042"/>
    <w:rsid w:val="00BF217D"/>
    <w:rsid w:val="00BF54A3"/>
    <w:rsid w:val="00C032CE"/>
    <w:rsid w:val="00C038C8"/>
    <w:rsid w:val="00C066D8"/>
    <w:rsid w:val="00C11C01"/>
    <w:rsid w:val="00C23BC8"/>
    <w:rsid w:val="00C36E2A"/>
    <w:rsid w:val="00C45432"/>
    <w:rsid w:val="00C47E2A"/>
    <w:rsid w:val="00C510C8"/>
    <w:rsid w:val="00C548A6"/>
    <w:rsid w:val="00C5550A"/>
    <w:rsid w:val="00C70DA5"/>
    <w:rsid w:val="00C858B8"/>
    <w:rsid w:val="00C91CDE"/>
    <w:rsid w:val="00CA725E"/>
    <w:rsid w:val="00CB2C32"/>
    <w:rsid w:val="00CB2E0A"/>
    <w:rsid w:val="00CC53D5"/>
    <w:rsid w:val="00CC6000"/>
    <w:rsid w:val="00CD7B15"/>
    <w:rsid w:val="00CE0B6C"/>
    <w:rsid w:val="00CE0ECB"/>
    <w:rsid w:val="00CE7FE2"/>
    <w:rsid w:val="00CF0870"/>
    <w:rsid w:val="00CF3E32"/>
    <w:rsid w:val="00CF6D04"/>
    <w:rsid w:val="00D0177D"/>
    <w:rsid w:val="00D04071"/>
    <w:rsid w:val="00D150E8"/>
    <w:rsid w:val="00D17138"/>
    <w:rsid w:val="00D1779D"/>
    <w:rsid w:val="00D24473"/>
    <w:rsid w:val="00D309DC"/>
    <w:rsid w:val="00D33049"/>
    <w:rsid w:val="00D340D9"/>
    <w:rsid w:val="00D518A4"/>
    <w:rsid w:val="00D52DD3"/>
    <w:rsid w:val="00D56B4C"/>
    <w:rsid w:val="00D625B3"/>
    <w:rsid w:val="00D666C6"/>
    <w:rsid w:val="00D71932"/>
    <w:rsid w:val="00D75EA9"/>
    <w:rsid w:val="00D76272"/>
    <w:rsid w:val="00D76874"/>
    <w:rsid w:val="00D77AEC"/>
    <w:rsid w:val="00D860E7"/>
    <w:rsid w:val="00D9378F"/>
    <w:rsid w:val="00D93EA4"/>
    <w:rsid w:val="00D975A3"/>
    <w:rsid w:val="00DA378E"/>
    <w:rsid w:val="00DC3530"/>
    <w:rsid w:val="00DC71D1"/>
    <w:rsid w:val="00DD11BF"/>
    <w:rsid w:val="00DD3B3D"/>
    <w:rsid w:val="00DE3816"/>
    <w:rsid w:val="00DF63BE"/>
    <w:rsid w:val="00DF6689"/>
    <w:rsid w:val="00E05554"/>
    <w:rsid w:val="00E05D72"/>
    <w:rsid w:val="00E05FA0"/>
    <w:rsid w:val="00E1543F"/>
    <w:rsid w:val="00E15E92"/>
    <w:rsid w:val="00E1784D"/>
    <w:rsid w:val="00E24BC3"/>
    <w:rsid w:val="00E34F8B"/>
    <w:rsid w:val="00E35474"/>
    <w:rsid w:val="00E4283E"/>
    <w:rsid w:val="00E448D0"/>
    <w:rsid w:val="00E50311"/>
    <w:rsid w:val="00E52499"/>
    <w:rsid w:val="00E53631"/>
    <w:rsid w:val="00E758C2"/>
    <w:rsid w:val="00E81BB4"/>
    <w:rsid w:val="00E85DDE"/>
    <w:rsid w:val="00E90376"/>
    <w:rsid w:val="00EA0A41"/>
    <w:rsid w:val="00EA14F7"/>
    <w:rsid w:val="00EA76E3"/>
    <w:rsid w:val="00EA7CAF"/>
    <w:rsid w:val="00EC7CAD"/>
    <w:rsid w:val="00ED7A3A"/>
    <w:rsid w:val="00EE6738"/>
    <w:rsid w:val="00EF5908"/>
    <w:rsid w:val="00EF5982"/>
    <w:rsid w:val="00F0551F"/>
    <w:rsid w:val="00F22718"/>
    <w:rsid w:val="00F339A8"/>
    <w:rsid w:val="00F342F0"/>
    <w:rsid w:val="00F41202"/>
    <w:rsid w:val="00F43714"/>
    <w:rsid w:val="00F76001"/>
    <w:rsid w:val="00F76FF7"/>
    <w:rsid w:val="00F82F3E"/>
    <w:rsid w:val="00F932FD"/>
    <w:rsid w:val="00FA1E8F"/>
    <w:rsid w:val="00FA2362"/>
    <w:rsid w:val="00FB1E60"/>
    <w:rsid w:val="00FB2939"/>
    <w:rsid w:val="00FB3198"/>
    <w:rsid w:val="00FC4E97"/>
    <w:rsid w:val="00FC7FBC"/>
    <w:rsid w:val="00FD1C6B"/>
    <w:rsid w:val="00FD2511"/>
    <w:rsid w:val="00FE0A8F"/>
    <w:rsid w:val="00FE1ADA"/>
    <w:rsid w:val="00FE1D33"/>
    <w:rsid w:val="00FE452A"/>
    <w:rsid w:val="00FE4C9B"/>
    <w:rsid w:val="00FE51DB"/>
    <w:rsid w:val="00FE615F"/>
    <w:rsid w:val="00FF258E"/>
    <w:rsid w:val="00FF29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E4C9B"/>
    <w:rPr>
      <w:sz w:val="24"/>
      <w:szCs w:val="24"/>
    </w:rPr>
  </w:style>
  <w:style w:type="paragraph" w:styleId="1">
    <w:name w:val="heading 1"/>
    <w:basedOn w:val="a"/>
    <w:next w:val="a"/>
    <w:link w:val="10"/>
    <w:qFormat/>
    <w:rsid w:val="00A750F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3D01A3"/>
    <w:pPr>
      <w:keepNext/>
      <w:tabs>
        <w:tab w:val="left" w:pos="-2250"/>
      </w:tabs>
      <w:spacing w:line="360" w:lineRule="auto"/>
      <w:jc w:val="center"/>
      <w:outlineLvl w:val="1"/>
    </w:pPr>
    <w:rPr>
      <w:b/>
      <w:sz w:val="28"/>
    </w:rPr>
  </w:style>
  <w:style w:type="paragraph" w:styleId="6">
    <w:name w:val="heading 6"/>
    <w:basedOn w:val="a"/>
    <w:next w:val="a"/>
    <w:link w:val="60"/>
    <w:qFormat/>
    <w:locked/>
    <w:rsid w:val="0061606B"/>
    <w:pPr>
      <w:keepNext/>
      <w:keepLines/>
      <w:spacing w:before="200"/>
      <w:outlineLvl w:val="5"/>
    </w:pPr>
    <w:rPr>
      <w:rFonts w:ascii="Cambria" w:hAnsi="Cambria"/>
      <w:i/>
      <w:iCs/>
      <w:color w:val="243F6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A750F6"/>
    <w:rPr>
      <w:rFonts w:ascii="Cambria" w:hAnsi="Cambria" w:cs="Times New Roman"/>
      <w:b/>
      <w:bCs/>
      <w:kern w:val="32"/>
      <w:sz w:val="32"/>
      <w:szCs w:val="32"/>
    </w:rPr>
  </w:style>
  <w:style w:type="character" w:customStyle="1" w:styleId="20">
    <w:name w:val="Заголовок 2 Знак"/>
    <w:link w:val="2"/>
    <w:semiHidden/>
    <w:locked/>
    <w:rPr>
      <w:rFonts w:ascii="Cambria" w:hAnsi="Cambria" w:cs="Times New Roman"/>
      <w:b/>
      <w:bCs/>
      <w:i/>
      <w:iCs/>
      <w:sz w:val="28"/>
      <w:szCs w:val="28"/>
    </w:rPr>
  </w:style>
  <w:style w:type="paragraph" w:styleId="a3">
    <w:name w:val="header"/>
    <w:basedOn w:val="a"/>
    <w:link w:val="a4"/>
    <w:semiHidden/>
    <w:rsid w:val="00FE4C9B"/>
    <w:pPr>
      <w:tabs>
        <w:tab w:val="center" w:pos="4677"/>
        <w:tab w:val="right" w:pos="9355"/>
      </w:tabs>
    </w:pPr>
  </w:style>
  <w:style w:type="character" w:customStyle="1" w:styleId="a4">
    <w:name w:val="Верхний колонтитул Знак"/>
    <w:link w:val="a3"/>
    <w:semiHidden/>
    <w:locked/>
    <w:rPr>
      <w:rFonts w:cs="Times New Roman"/>
      <w:sz w:val="24"/>
      <w:szCs w:val="24"/>
    </w:rPr>
  </w:style>
  <w:style w:type="character" w:styleId="a5">
    <w:name w:val="page number"/>
    <w:semiHidden/>
    <w:rsid w:val="00FE4C9B"/>
    <w:rPr>
      <w:rFonts w:cs="Times New Roman"/>
    </w:rPr>
  </w:style>
  <w:style w:type="paragraph" w:styleId="a6">
    <w:name w:val="footnote text"/>
    <w:basedOn w:val="a"/>
    <w:link w:val="a7"/>
    <w:semiHidden/>
    <w:rsid w:val="004E48C3"/>
    <w:rPr>
      <w:sz w:val="20"/>
      <w:szCs w:val="20"/>
    </w:rPr>
  </w:style>
  <w:style w:type="character" w:customStyle="1" w:styleId="a7">
    <w:name w:val="Текст сноски Знак"/>
    <w:link w:val="a6"/>
    <w:semiHidden/>
    <w:locked/>
    <w:rsid w:val="009E215F"/>
    <w:rPr>
      <w:rFonts w:cs="Times New Roman"/>
      <w:lang w:val="ru-RU" w:eastAsia="ru-RU" w:bidi="ar-SA"/>
    </w:rPr>
  </w:style>
  <w:style w:type="paragraph" w:styleId="a8">
    <w:name w:val="Balloon Text"/>
    <w:basedOn w:val="a"/>
    <w:link w:val="a9"/>
    <w:semiHidden/>
    <w:rsid w:val="00FE4C9B"/>
    <w:rPr>
      <w:rFonts w:ascii="Tahoma" w:hAnsi="Tahoma" w:cs="Tahoma"/>
      <w:sz w:val="16"/>
      <w:szCs w:val="16"/>
    </w:rPr>
  </w:style>
  <w:style w:type="character" w:customStyle="1" w:styleId="a9">
    <w:name w:val="Текст выноски Знак"/>
    <w:link w:val="a8"/>
    <w:semiHidden/>
    <w:locked/>
    <w:rPr>
      <w:rFonts w:cs="Times New Roman"/>
      <w:sz w:val="2"/>
    </w:rPr>
  </w:style>
  <w:style w:type="character" w:styleId="aa">
    <w:name w:val="footnote reference"/>
    <w:semiHidden/>
    <w:rsid w:val="004E48C3"/>
    <w:rPr>
      <w:rFonts w:cs="Times New Roman"/>
      <w:vertAlign w:val="superscript"/>
    </w:rPr>
  </w:style>
  <w:style w:type="paragraph" w:styleId="ab">
    <w:name w:val="Body Text"/>
    <w:basedOn w:val="a"/>
    <w:link w:val="ac"/>
    <w:rsid w:val="003D01A3"/>
    <w:pPr>
      <w:tabs>
        <w:tab w:val="left" w:pos="-2250"/>
      </w:tabs>
      <w:jc w:val="both"/>
    </w:pPr>
    <w:rPr>
      <w:sz w:val="28"/>
    </w:rPr>
  </w:style>
  <w:style w:type="character" w:customStyle="1" w:styleId="ac">
    <w:name w:val="Основной текст Знак"/>
    <w:link w:val="ab"/>
    <w:semiHidden/>
    <w:locked/>
    <w:rPr>
      <w:rFonts w:cs="Times New Roman"/>
      <w:sz w:val="24"/>
      <w:szCs w:val="24"/>
    </w:rPr>
  </w:style>
  <w:style w:type="paragraph" w:styleId="3">
    <w:name w:val="Body Text Indent 3"/>
    <w:basedOn w:val="a"/>
    <w:link w:val="30"/>
    <w:rsid w:val="003D01A3"/>
    <w:pPr>
      <w:ind w:firstLine="5580"/>
      <w:jc w:val="both"/>
    </w:pPr>
  </w:style>
  <w:style w:type="character" w:customStyle="1" w:styleId="30">
    <w:name w:val="Основной текст с отступом 3 Знак"/>
    <w:link w:val="3"/>
    <w:semiHidden/>
    <w:locked/>
    <w:rPr>
      <w:rFonts w:cs="Times New Roman"/>
      <w:sz w:val="16"/>
      <w:szCs w:val="16"/>
    </w:rPr>
  </w:style>
  <w:style w:type="paragraph" w:styleId="ad">
    <w:name w:val="Body Text Indent"/>
    <w:basedOn w:val="a"/>
    <w:link w:val="ae"/>
    <w:rsid w:val="003D01A3"/>
    <w:pPr>
      <w:tabs>
        <w:tab w:val="left" w:pos="-2250"/>
      </w:tabs>
      <w:spacing w:line="360" w:lineRule="auto"/>
      <w:ind w:firstLine="720"/>
      <w:jc w:val="both"/>
    </w:pPr>
    <w:rPr>
      <w:sz w:val="28"/>
    </w:rPr>
  </w:style>
  <w:style w:type="character" w:customStyle="1" w:styleId="ae">
    <w:name w:val="Основной текст с отступом Знак"/>
    <w:link w:val="ad"/>
    <w:semiHidden/>
    <w:locked/>
    <w:rPr>
      <w:rFonts w:cs="Times New Roman"/>
      <w:sz w:val="24"/>
      <w:szCs w:val="24"/>
    </w:rPr>
  </w:style>
  <w:style w:type="paragraph" w:styleId="21">
    <w:name w:val="Body Text Indent 2"/>
    <w:basedOn w:val="a"/>
    <w:link w:val="22"/>
    <w:rsid w:val="003D01A3"/>
    <w:pPr>
      <w:spacing w:line="360" w:lineRule="auto"/>
      <w:ind w:firstLine="348"/>
      <w:jc w:val="both"/>
    </w:pPr>
    <w:rPr>
      <w:sz w:val="28"/>
    </w:rPr>
  </w:style>
  <w:style w:type="character" w:customStyle="1" w:styleId="22">
    <w:name w:val="Основной текст с отступом 2 Знак"/>
    <w:link w:val="21"/>
    <w:semiHidden/>
    <w:locked/>
    <w:rPr>
      <w:rFonts w:cs="Times New Roman"/>
      <w:sz w:val="24"/>
      <w:szCs w:val="24"/>
    </w:rPr>
  </w:style>
  <w:style w:type="table" w:styleId="af">
    <w:name w:val="Table Grid"/>
    <w:basedOn w:val="a1"/>
    <w:rsid w:val="009F77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15">
    <w:name w:val="14-15"/>
    <w:basedOn w:val="a"/>
    <w:rsid w:val="00DC3530"/>
    <w:pPr>
      <w:spacing w:line="360" w:lineRule="auto"/>
      <w:ind w:firstLine="709"/>
      <w:jc w:val="both"/>
    </w:pPr>
    <w:rPr>
      <w:sz w:val="28"/>
      <w:szCs w:val="28"/>
    </w:rPr>
  </w:style>
  <w:style w:type="paragraph" w:styleId="af0">
    <w:name w:val="Title"/>
    <w:basedOn w:val="a"/>
    <w:link w:val="af1"/>
    <w:qFormat/>
    <w:rsid w:val="00271931"/>
    <w:pPr>
      <w:jc w:val="center"/>
    </w:pPr>
    <w:rPr>
      <w:sz w:val="36"/>
      <w:szCs w:val="20"/>
    </w:rPr>
  </w:style>
  <w:style w:type="character" w:customStyle="1" w:styleId="af1">
    <w:name w:val="Название Знак"/>
    <w:link w:val="af0"/>
    <w:locked/>
    <w:rPr>
      <w:rFonts w:ascii="Cambria" w:hAnsi="Cambria" w:cs="Times New Roman"/>
      <w:b/>
      <w:bCs/>
      <w:kern w:val="28"/>
      <w:sz w:val="32"/>
      <w:szCs w:val="32"/>
    </w:rPr>
  </w:style>
  <w:style w:type="paragraph" w:styleId="af2">
    <w:name w:val="Subtitle"/>
    <w:basedOn w:val="a"/>
    <w:link w:val="af3"/>
    <w:qFormat/>
    <w:rsid w:val="00271931"/>
    <w:pPr>
      <w:jc w:val="center"/>
    </w:pPr>
    <w:rPr>
      <w:b/>
      <w:shadow/>
      <w:sz w:val="36"/>
      <w:szCs w:val="20"/>
    </w:rPr>
  </w:style>
  <w:style w:type="character" w:customStyle="1" w:styleId="af3">
    <w:name w:val="Подзаголовок Знак"/>
    <w:link w:val="af2"/>
    <w:locked/>
    <w:rPr>
      <w:rFonts w:ascii="Cambria" w:hAnsi="Cambria" w:cs="Times New Roman"/>
      <w:sz w:val="24"/>
      <w:szCs w:val="24"/>
    </w:rPr>
  </w:style>
  <w:style w:type="paragraph" w:customStyle="1" w:styleId="31">
    <w:name w:val="Основной текст с отступом 31"/>
    <w:basedOn w:val="a"/>
    <w:rsid w:val="00701A4F"/>
    <w:pPr>
      <w:ind w:left="142" w:firstLine="578"/>
      <w:jc w:val="both"/>
    </w:pPr>
    <w:rPr>
      <w:szCs w:val="20"/>
    </w:rPr>
  </w:style>
  <w:style w:type="paragraph" w:styleId="af4">
    <w:name w:val="caption"/>
    <w:basedOn w:val="a"/>
    <w:next w:val="a"/>
    <w:qFormat/>
    <w:rsid w:val="00A750F6"/>
    <w:rPr>
      <w:szCs w:val="20"/>
    </w:rPr>
  </w:style>
  <w:style w:type="paragraph" w:customStyle="1" w:styleId="ConsPlusNonformat">
    <w:name w:val="ConsPlusNonformat"/>
    <w:rsid w:val="00A750F6"/>
    <w:pPr>
      <w:widowControl w:val="0"/>
      <w:autoSpaceDE w:val="0"/>
      <w:autoSpaceDN w:val="0"/>
      <w:adjustRightInd w:val="0"/>
    </w:pPr>
    <w:rPr>
      <w:rFonts w:ascii="Courier New" w:hAnsi="Courier New" w:cs="Courier New"/>
    </w:rPr>
  </w:style>
  <w:style w:type="paragraph" w:customStyle="1" w:styleId="ConsPlusNormal">
    <w:name w:val="ConsPlusNormal"/>
    <w:rsid w:val="00DD11BF"/>
    <w:pPr>
      <w:widowControl w:val="0"/>
      <w:autoSpaceDE w:val="0"/>
      <w:autoSpaceDN w:val="0"/>
      <w:adjustRightInd w:val="0"/>
    </w:pPr>
    <w:rPr>
      <w:rFonts w:ascii="Arial" w:hAnsi="Arial" w:cs="Arial"/>
    </w:rPr>
  </w:style>
  <w:style w:type="character" w:styleId="af5">
    <w:name w:val="Strong"/>
    <w:qFormat/>
    <w:locked/>
    <w:rsid w:val="00D150E8"/>
    <w:rPr>
      <w:b/>
    </w:rPr>
  </w:style>
  <w:style w:type="character" w:customStyle="1" w:styleId="60">
    <w:name w:val="Заголовок 6 Знак"/>
    <w:link w:val="6"/>
    <w:semiHidden/>
    <w:locked/>
    <w:rsid w:val="0061606B"/>
    <w:rPr>
      <w:rFonts w:ascii="Cambria" w:hAnsi="Cambria" w:cs="Times New Roman"/>
      <w:i/>
      <w:iCs/>
      <w:color w:val="243F60"/>
      <w:sz w:val="24"/>
      <w:szCs w:val="24"/>
    </w:rPr>
  </w:style>
  <w:style w:type="paragraph" w:customStyle="1" w:styleId="-1">
    <w:name w:val="Т-1"/>
    <w:aliases w:val="5"/>
    <w:basedOn w:val="a"/>
    <w:rsid w:val="0061606B"/>
    <w:pPr>
      <w:spacing w:line="360" w:lineRule="auto"/>
      <w:ind w:firstLine="720"/>
      <w:jc w:val="both"/>
    </w:pPr>
    <w:rPr>
      <w:sz w:val="28"/>
      <w:szCs w:val="20"/>
    </w:rPr>
  </w:style>
  <w:style w:type="paragraph" w:styleId="af6">
    <w:name w:val="Normal (Web)"/>
    <w:basedOn w:val="a"/>
    <w:semiHidden/>
    <w:rsid w:val="0061606B"/>
    <w:pPr>
      <w:spacing w:before="100" w:beforeAutospacing="1" w:after="100" w:afterAutospacing="1"/>
    </w:pPr>
  </w:style>
  <w:style w:type="paragraph" w:styleId="23">
    <w:name w:val="Body Text 2"/>
    <w:basedOn w:val="a"/>
    <w:link w:val="24"/>
    <w:semiHidden/>
    <w:rsid w:val="00B22069"/>
    <w:pPr>
      <w:spacing w:after="120" w:line="480" w:lineRule="auto"/>
    </w:pPr>
  </w:style>
  <w:style w:type="character" w:customStyle="1" w:styleId="24">
    <w:name w:val="Основной текст 2 Знак"/>
    <w:link w:val="23"/>
    <w:semiHidden/>
    <w:locked/>
    <w:rsid w:val="00B22069"/>
    <w:rPr>
      <w:rFonts w:cs="Times New Roman"/>
      <w:sz w:val="24"/>
      <w:szCs w:val="24"/>
    </w:rPr>
  </w:style>
  <w:style w:type="paragraph" w:customStyle="1" w:styleId="ListParagraph">
    <w:name w:val="List Paragraph"/>
    <w:basedOn w:val="a"/>
    <w:rsid w:val="00B22069"/>
    <w:pPr>
      <w:spacing w:after="200" w:line="276" w:lineRule="auto"/>
      <w:ind w:left="720"/>
      <w:contextualSpacing/>
    </w:pPr>
    <w:rPr>
      <w:rFonts w:ascii="Calibri" w:hAnsi="Calibri"/>
      <w:sz w:val="22"/>
      <w:szCs w:val="22"/>
      <w:lang w:eastAsia="en-US"/>
    </w:rPr>
  </w:style>
  <w:style w:type="paragraph" w:customStyle="1" w:styleId="14-150">
    <w:name w:val="Текст 14-15"/>
    <w:basedOn w:val="a"/>
    <w:rsid w:val="00BA7EAE"/>
    <w:pPr>
      <w:spacing w:line="360" w:lineRule="auto"/>
      <w:ind w:firstLine="709"/>
      <w:jc w:val="both"/>
    </w:pPr>
    <w:rPr>
      <w:sz w:val="28"/>
      <w:szCs w:val="20"/>
    </w:rPr>
  </w:style>
  <w:style w:type="paragraph" w:styleId="af7">
    <w:name w:val="footer"/>
    <w:basedOn w:val="a"/>
    <w:link w:val="af8"/>
    <w:rsid w:val="00AE0F75"/>
    <w:pPr>
      <w:tabs>
        <w:tab w:val="center" w:pos="4677"/>
        <w:tab w:val="right" w:pos="9355"/>
      </w:tabs>
    </w:pPr>
  </w:style>
  <w:style w:type="paragraph" w:customStyle="1" w:styleId="11">
    <w:name w:val="Обычный1"/>
    <w:rsid w:val="00C038C8"/>
    <w:pPr>
      <w:jc w:val="center"/>
    </w:pPr>
    <w:rPr>
      <w:sz w:val="28"/>
    </w:rPr>
  </w:style>
  <w:style w:type="paragraph" w:customStyle="1" w:styleId="12">
    <w:name w:val="1"/>
    <w:aliases w:val="5-14"/>
    <w:basedOn w:val="a"/>
    <w:rsid w:val="00015617"/>
    <w:pPr>
      <w:spacing w:line="360" w:lineRule="auto"/>
      <w:ind w:firstLine="709"/>
      <w:jc w:val="both"/>
    </w:pPr>
    <w:rPr>
      <w:rFonts w:eastAsia="Calibri"/>
      <w:sz w:val="28"/>
    </w:rPr>
  </w:style>
  <w:style w:type="character" w:customStyle="1" w:styleId="af8">
    <w:name w:val="Нижний колонтитул Знак"/>
    <w:link w:val="af7"/>
    <w:rsid w:val="00FE1ADA"/>
    <w:rPr>
      <w:sz w:val="24"/>
      <w:szCs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3532</Words>
  <Characters>20135</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ИЗБИРАТЕЛЬНАЯ КОМИССИЯ ЛИПЕЦКОЙ ОБЛАСТИ</vt:lpstr>
    </vt:vector>
  </TitlesOfParts>
  <Company>IKLO</Company>
  <LinksUpToDate>false</LinksUpToDate>
  <CharactersWithSpaces>23620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ИЗБИРАТЕЛЬНАЯ КОМИССИЯ ЛИПЕЦКОЙ ОБЛАСТИ</dc:title>
  <dc:creator>Sek</dc:creator>
  <cp:lastModifiedBy>user01</cp:lastModifiedBy>
  <cp:revision>2</cp:revision>
  <cp:lastPrinted>2021-01-18T11:30:00Z</cp:lastPrinted>
  <dcterms:created xsi:type="dcterms:W3CDTF">2026-01-22T10:44:00Z</dcterms:created>
  <dcterms:modified xsi:type="dcterms:W3CDTF">2026-01-22T10:44:00Z</dcterms:modified>
</cp:coreProperties>
</file>